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83" w:type="pct"/>
        <w:tblLook w:val="01E0" w:firstRow="1" w:lastRow="1" w:firstColumn="1" w:lastColumn="1" w:noHBand="0" w:noVBand="0"/>
      </w:tblPr>
      <w:tblGrid>
        <w:gridCol w:w="4536"/>
        <w:gridCol w:w="5536"/>
      </w:tblGrid>
      <w:tr w:rsidR="0067426A" w:rsidRPr="00013180" w:rsidTr="002A0EA5">
        <w:trPr>
          <w:trHeight w:val="1819"/>
        </w:trPr>
        <w:tc>
          <w:tcPr>
            <w:tcW w:w="2252" w:type="pct"/>
          </w:tcPr>
          <w:p w:rsidR="0067426A" w:rsidRPr="00013180" w:rsidRDefault="0067426A" w:rsidP="00013180">
            <w:pPr>
              <w:spacing w:before="0" w:after="0"/>
              <w:ind w:left="-113"/>
              <w:jc w:val="center"/>
              <w:rPr>
                <w:b/>
                <w:color w:val="1F4E79" w:themeColor="accent1" w:themeShade="80"/>
                <w:sz w:val="22"/>
                <w:szCs w:val="22"/>
              </w:rPr>
            </w:pPr>
            <w:r w:rsidRPr="00013180">
              <w:rPr>
                <w:b/>
                <w:color w:val="1F4E79" w:themeColor="accent1" w:themeShade="80"/>
                <w:sz w:val="22"/>
                <w:szCs w:val="22"/>
              </w:rPr>
              <w:t>CÔNG TY CỔ PHẦN XÂY DỰNG</w:t>
            </w:r>
          </w:p>
          <w:p w:rsidR="0067426A" w:rsidRPr="00013180" w:rsidRDefault="0067426A" w:rsidP="00013180">
            <w:pPr>
              <w:spacing w:before="0" w:after="0"/>
              <w:ind w:left="-113"/>
              <w:jc w:val="center"/>
              <w:rPr>
                <w:b/>
                <w:color w:val="1F4E79" w:themeColor="accent1" w:themeShade="80"/>
                <w:sz w:val="22"/>
                <w:szCs w:val="22"/>
              </w:rPr>
            </w:pPr>
            <w:r w:rsidRPr="00013180">
              <w:rPr>
                <w:b/>
                <w:color w:val="1F4E79" w:themeColor="accent1" w:themeShade="80"/>
                <w:sz w:val="22"/>
                <w:szCs w:val="22"/>
              </w:rPr>
              <w:t>VÀ THƯƠNG MẠI HỢP PHÁT</w:t>
            </w:r>
          </w:p>
          <w:p w:rsidR="0067426A" w:rsidRPr="00013180" w:rsidRDefault="0067426A" w:rsidP="00013180">
            <w:pPr>
              <w:spacing w:before="0" w:after="0"/>
              <w:ind w:left="-113"/>
              <w:jc w:val="center"/>
              <w:rPr>
                <w:color w:val="1F4E79" w:themeColor="accent1" w:themeShade="80"/>
                <w:sz w:val="22"/>
                <w:szCs w:val="22"/>
              </w:rPr>
            </w:pPr>
            <w:r w:rsidRPr="00013180">
              <w:rPr>
                <w:color w:val="1F4E79" w:themeColor="accent1" w:themeShade="80"/>
                <w:sz w:val="22"/>
                <w:szCs w:val="22"/>
              </w:rPr>
              <w:t>--------------------</w:t>
            </w:r>
          </w:p>
          <w:p w:rsidR="0067426A" w:rsidRPr="00013180" w:rsidRDefault="0067426A" w:rsidP="00013180">
            <w:pPr>
              <w:spacing w:before="0" w:after="0" w:line="240" w:lineRule="auto"/>
              <w:ind w:left="-113"/>
              <w:jc w:val="center"/>
              <w:rPr>
                <w:i/>
                <w:color w:val="1F4E79" w:themeColor="accent1" w:themeShade="80"/>
                <w:sz w:val="22"/>
                <w:szCs w:val="22"/>
              </w:rPr>
            </w:pPr>
            <w:r w:rsidRPr="00013180">
              <w:rPr>
                <w:i/>
                <w:color w:val="1F4E79" w:themeColor="accent1" w:themeShade="80"/>
                <w:sz w:val="22"/>
                <w:szCs w:val="22"/>
              </w:rPr>
              <w:t xml:space="preserve">Số: </w:t>
            </w:r>
            <w:r w:rsidR="002A0EA5" w:rsidRPr="00013180">
              <w:rPr>
                <w:i/>
                <w:color w:val="1F4E79" w:themeColor="accent1" w:themeShade="80"/>
                <w:sz w:val="22"/>
                <w:szCs w:val="22"/>
              </w:rPr>
              <w:t>……</w:t>
            </w:r>
            <w:r w:rsidRPr="00013180">
              <w:rPr>
                <w:i/>
                <w:color w:val="1F4E79" w:themeColor="accent1" w:themeShade="80"/>
                <w:sz w:val="22"/>
                <w:szCs w:val="22"/>
              </w:rPr>
              <w:t>/2026/CV-HP</w:t>
            </w:r>
          </w:p>
          <w:p w:rsidR="0067426A" w:rsidRPr="00013180" w:rsidRDefault="0067426A" w:rsidP="00013180">
            <w:pPr>
              <w:spacing w:before="0" w:after="0" w:line="240" w:lineRule="auto"/>
              <w:ind w:left="-113"/>
              <w:jc w:val="center"/>
              <w:rPr>
                <w:i/>
                <w:color w:val="1F4E79" w:themeColor="accent1" w:themeShade="80"/>
                <w:sz w:val="22"/>
                <w:szCs w:val="22"/>
              </w:rPr>
            </w:pPr>
            <w:r w:rsidRPr="00013180">
              <w:rPr>
                <w:i/>
                <w:color w:val="1F4E79" w:themeColor="accent1" w:themeShade="80"/>
                <w:sz w:val="22"/>
                <w:szCs w:val="22"/>
              </w:rPr>
              <w:t>(Về việc: Công khai thông tin về năng lực hoạt động thí nghiệm chuyên ngành xây dựng)</w:t>
            </w:r>
          </w:p>
        </w:tc>
        <w:tc>
          <w:tcPr>
            <w:tcW w:w="2748" w:type="pct"/>
          </w:tcPr>
          <w:p w:rsidR="0067426A" w:rsidRPr="00013180" w:rsidRDefault="0067426A" w:rsidP="00013180">
            <w:pPr>
              <w:spacing w:before="0" w:after="0"/>
              <w:ind w:left="-105" w:right="-105"/>
              <w:jc w:val="center"/>
              <w:rPr>
                <w:b/>
                <w:color w:val="1F4E79" w:themeColor="accent1" w:themeShade="80"/>
                <w:sz w:val="22"/>
                <w:szCs w:val="22"/>
              </w:rPr>
            </w:pPr>
            <w:r w:rsidRPr="00013180">
              <w:rPr>
                <w:b/>
                <w:color w:val="1F4E79" w:themeColor="accent1" w:themeShade="80"/>
                <w:sz w:val="22"/>
                <w:szCs w:val="22"/>
              </w:rPr>
              <w:t>CỘNG HOÀ XÃ HỘI CHỦ NGHĨA VIỆT NAM</w:t>
            </w:r>
          </w:p>
          <w:p w:rsidR="0067426A" w:rsidRPr="00013180" w:rsidRDefault="0067426A" w:rsidP="00013180">
            <w:pPr>
              <w:spacing w:before="0" w:after="0"/>
              <w:ind w:left="-105" w:right="-105"/>
              <w:jc w:val="center"/>
              <w:rPr>
                <w:b/>
                <w:color w:val="1F4E79" w:themeColor="accent1" w:themeShade="80"/>
                <w:sz w:val="22"/>
                <w:szCs w:val="22"/>
                <w:lang w:val="pt-BR"/>
              </w:rPr>
            </w:pPr>
            <w:r w:rsidRPr="00013180">
              <w:rPr>
                <w:b/>
                <w:color w:val="1F4E79" w:themeColor="accent1" w:themeShade="80"/>
                <w:sz w:val="22"/>
                <w:szCs w:val="22"/>
                <w:lang w:val="pt-BR"/>
              </w:rPr>
              <w:t>Độc lập - Tự do - Hạnh phúc</w:t>
            </w:r>
          </w:p>
          <w:p w:rsidR="0067426A" w:rsidRPr="00013180" w:rsidRDefault="0067426A" w:rsidP="00013180">
            <w:pPr>
              <w:spacing w:before="0" w:after="0"/>
              <w:ind w:left="-110"/>
              <w:jc w:val="center"/>
              <w:rPr>
                <w:b/>
                <w:color w:val="1F4E79" w:themeColor="accent1" w:themeShade="80"/>
                <w:sz w:val="22"/>
                <w:szCs w:val="22"/>
              </w:rPr>
            </w:pPr>
            <w:r w:rsidRPr="00013180">
              <w:rPr>
                <w:b/>
                <w:color w:val="1F4E79" w:themeColor="accent1" w:themeShade="80"/>
                <w:sz w:val="22"/>
                <w:szCs w:val="22"/>
              </w:rPr>
              <w:t>****&amp;****</w:t>
            </w:r>
          </w:p>
          <w:p w:rsidR="0067426A" w:rsidRPr="00013180" w:rsidRDefault="0067426A" w:rsidP="00013180">
            <w:pPr>
              <w:spacing w:before="0" w:after="0"/>
              <w:ind w:left="-110"/>
              <w:jc w:val="right"/>
              <w:rPr>
                <w:i/>
                <w:color w:val="1F4E79" w:themeColor="accent1" w:themeShade="80"/>
                <w:sz w:val="22"/>
                <w:szCs w:val="22"/>
              </w:rPr>
            </w:pPr>
            <w:r w:rsidRPr="00013180">
              <w:rPr>
                <w:i/>
                <w:color w:val="1F4E79" w:themeColor="accent1" w:themeShade="80"/>
                <w:sz w:val="22"/>
                <w:szCs w:val="22"/>
              </w:rPr>
              <w:t xml:space="preserve">Hà Nội, ngày </w:t>
            </w:r>
            <w:r w:rsidR="002A0EA5" w:rsidRPr="00013180">
              <w:rPr>
                <w:i/>
                <w:color w:val="1F4E79" w:themeColor="accent1" w:themeShade="80"/>
                <w:sz w:val="22"/>
                <w:szCs w:val="22"/>
              </w:rPr>
              <w:t xml:space="preserve">   </w:t>
            </w:r>
            <w:r w:rsidRPr="00013180">
              <w:rPr>
                <w:i/>
                <w:color w:val="1F4E79" w:themeColor="accent1" w:themeShade="80"/>
                <w:sz w:val="22"/>
                <w:szCs w:val="22"/>
              </w:rPr>
              <w:t xml:space="preserve"> tháng </w:t>
            </w:r>
            <w:r w:rsidR="002A0EA5" w:rsidRPr="00013180">
              <w:rPr>
                <w:i/>
                <w:color w:val="1F4E79" w:themeColor="accent1" w:themeShade="80"/>
                <w:sz w:val="22"/>
                <w:szCs w:val="22"/>
              </w:rPr>
              <w:t>4</w:t>
            </w:r>
            <w:r w:rsidRPr="00013180">
              <w:rPr>
                <w:i/>
                <w:color w:val="1F4E79" w:themeColor="accent1" w:themeShade="80"/>
                <w:sz w:val="22"/>
                <w:szCs w:val="22"/>
              </w:rPr>
              <w:t xml:space="preserve"> năm 2026</w:t>
            </w:r>
          </w:p>
          <w:p w:rsidR="0067426A" w:rsidRPr="00013180" w:rsidRDefault="0067426A" w:rsidP="00013180">
            <w:pPr>
              <w:spacing w:before="0" w:after="0"/>
              <w:jc w:val="center"/>
              <w:rPr>
                <w:color w:val="1F4E79" w:themeColor="accent1" w:themeShade="80"/>
                <w:sz w:val="22"/>
                <w:szCs w:val="22"/>
              </w:rPr>
            </w:pPr>
          </w:p>
        </w:tc>
      </w:tr>
    </w:tbl>
    <w:p w:rsidR="0067426A" w:rsidRPr="00BD40F7" w:rsidRDefault="0067426A" w:rsidP="0067426A">
      <w:pPr>
        <w:spacing w:before="240" w:after="360" w:line="240" w:lineRule="auto"/>
        <w:ind w:left="180"/>
        <w:jc w:val="center"/>
        <w:rPr>
          <w:b/>
          <w:color w:val="1F4E79" w:themeColor="accent1" w:themeShade="80"/>
          <w:sz w:val="28"/>
        </w:rPr>
      </w:pPr>
      <w:r w:rsidRPr="00BD40F7">
        <w:rPr>
          <w:b/>
          <w:i/>
          <w:color w:val="1F4E79" w:themeColor="accent1" w:themeShade="80"/>
          <w:sz w:val="28"/>
          <w:u w:val="single"/>
        </w:rPr>
        <w:t>Kính gửi</w:t>
      </w:r>
      <w:r w:rsidRPr="00BD40F7">
        <w:rPr>
          <w:color w:val="1F4E79" w:themeColor="accent1" w:themeShade="80"/>
          <w:sz w:val="28"/>
        </w:rPr>
        <w:t xml:space="preserve">: </w:t>
      </w:r>
      <w:r w:rsidRPr="00BD40F7">
        <w:rPr>
          <w:b/>
          <w:color w:val="1F4E79" w:themeColor="accent1" w:themeShade="80"/>
          <w:sz w:val="28"/>
        </w:rPr>
        <w:t xml:space="preserve">Sở Xây dựng </w:t>
      </w:r>
      <w:r w:rsidR="002A0EA5">
        <w:rPr>
          <w:b/>
          <w:color w:val="1F4E79" w:themeColor="accent1" w:themeShade="80"/>
          <w:sz w:val="28"/>
        </w:rPr>
        <w:t>Đà Nẵng</w:t>
      </w:r>
    </w:p>
    <w:p w:rsidR="0067426A" w:rsidRPr="00BD40F7" w:rsidRDefault="0067426A" w:rsidP="002A0EA5">
      <w:pPr>
        <w:spacing w:before="60" w:after="0" w:line="264" w:lineRule="auto"/>
        <w:ind w:left="0" w:firstLine="180"/>
        <w:rPr>
          <w:color w:val="1F4E79" w:themeColor="accent1" w:themeShade="80"/>
          <w:sz w:val="24"/>
        </w:rPr>
      </w:pPr>
      <w:r w:rsidRPr="00BD40F7">
        <w:rPr>
          <w:color w:val="1F4E79" w:themeColor="accent1" w:themeShade="80"/>
          <w:sz w:val="24"/>
        </w:rPr>
        <w:t xml:space="preserve">Căn cứ Luật xây dựng số 50/2014/QH13 ngày 18/6/2014 của Quốc hội. </w:t>
      </w:r>
    </w:p>
    <w:p w:rsidR="0067426A" w:rsidRPr="00BD40F7" w:rsidRDefault="0067426A" w:rsidP="002A0EA5">
      <w:pPr>
        <w:spacing w:before="60" w:after="0" w:line="264" w:lineRule="auto"/>
        <w:ind w:left="0" w:firstLine="180"/>
        <w:rPr>
          <w:color w:val="1F4E79" w:themeColor="accent1" w:themeShade="80"/>
          <w:sz w:val="24"/>
        </w:rPr>
      </w:pPr>
      <w:r w:rsidRPr="00BD40F7">
        <w:rPr>
          <w:color w:val="1F4E79" w:themeColor="accent1" w:themeShade="80"/>
          <w:sz w:val="24"/>
        </w:rPr>
        <w:t>Căn cứ Nghị định số 175/2024/NĐ-CP ngày 30/12/2024 của Chính phủ quy định chi tiết một số điều và biện pháp thi hành Luật xây dựng về quản lý hoạt động xây dựng.</w:t>
      </w:r>
    </w:p>
    <w:p w:rsidR="0067426A" w:rsidRPr="00BD40F7" w:rsidRDefault="0067426A" w:rsidP="002A0EA5">
      <w:pPr>
        <w:spacing w:before="60" w:after="0" w:line="264" w:lineRule="auto"/>
        <w:ind w:left="0" w:firstLine="180"/>
        <w:rPr>
          <w:color w:val="1F4E79" w:themeColor="accent1" w:themeShade="80"/>
          <w:sz w:val="24"/>
        </w:rPr>
      </w:pPr>
      <w:r w:rsidRPr="00BD40F7">
        <w:rPr>
          <w:color w:val="1F4E79" w:themeColor="accent1" w:themeShade="80"/>
          <w:sz w:val="24"/>
        </w:rPr>
        <w:t>Căn cứ Nghị định số 62/2016/NĐ-CP ngày 01/7/2016 của Chính phủ quy định về điều kiện hoạt động giám định tư pháp xây dựng và thí nghiệm chuyên ngành xây dựng.</w:t>
      </w:r>
    </w:p>
    <w:p w:rsidR="0067426A" w:rsidRPr="00BD40F7" w:rsidRDefault="0067426A" w:rsidP="002A0EA5">
      <w:pPr>
        <w:spacing w:before="60" w:after="0" w:line="264" w:lineRule="auto"/>
        <w:ind w:left="0" w:firstLine="180"/>
        <w:rPr>
          <w:color w:val="1F4E79" w:themeColor="accent1" w:themeShade="80"/>
          <w:sz w:val="24"/>
        </w:rPr>
      </w:pPr>
      <w:r w:rsidRPr="00BD40F7">
        <w:rPr>
          <w:color w:val="1F4E79" w:themeColor="accent1" w:themeShade="80"/>
          <w:sz w:val="24"/>
        </w:rPr>
        <w:t>Căn cứ Nghị định số 35/2023/NĐ-CP ngày 20/6/2023 của Chính phủ sửa đổi, bổ sung một số điều của các Nghị định thuộc lĩnh vực quản lý nhà nước của Bộ xây dựng.</w:t>
      </w:r>
    </w:p>
    <w:p w:rsidR="0067426A" w:rsidRPr="00BD40F7" w:rsidRDefault="0067426A" w:rsidP="002A0EA5">
      <w:pPr>
        <w:spacing w:before="60" w:after="0" w:line="264" w:lineRule="auto"/>
        <w:ind w:left="0" w:firstLine="180"/>
        <w:rPr>
          <w:color w:val="1F4E79" w:themeColor="accent1" w:themeShade="80"/>
          <w:sz w:val="24"/>
        </w:rPr>
      </w:pPr>
      <w:r w:rsidRPr="00BD40F7">
        <w:rPr>
          <w:color w:val="1F4E79" w:themeColor="accent1" w:themeShade="80"/>
          <w:sz w:val="24"/>
        </w:rPr>
        <w:t>Căn cứ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rsidR="0067426A" w:rsidRPr="00BD40F7" w:rsidRDefault="0067426A" w:rsidP="002A0EA5">
      <w:pPr>
        <w:spacing w:before="60" w:after="0" w:line="264" w:lineRule="auto"/>
        <w:ind w:left="0" w:firstLine="180"/>
        <w:rPr>
          <w:color w:val="1F4E79" w:themeColor="accent1" w:themeShade="80"/>
          <w:sz w:val="24"/>
        </w:rPr>
      </w:pPr>
      <w:r w:rsidRPr="00BD40F7">
        <w:rPr>
          <w:color w:val="1F4E79" w:themeColor="accent1" w:themeShade="80"/>
          <w:sz w:val="24"/>
        </w:rPr>
        <w:t>Công ty Cổ phần Xây dựng và Thương mại Hợp Phát công bố công khai thông tin về năng lực hoạt động thí nghiệm chuyên ngành xây dựng như sau:</w:t>
      </w:r>
    </w:p>
    <w:p w:rsidR="0067426A" w:rsidRPr="00013180" w:rsidRDefault="0067426A" w:rsidP="002A0EA5">
      <w:pPr>
        <w:numPr>
          <w:ilvl w:val="0"/>
          <w:numId w:val="33"/>
        </w:numPr>
        <w:shd w:val="clear" w:color="auto" w:fill="FFFFFF"/>
        <w:spacing w:before="0" w:after="60" w:line="360" w:lineRule="atLeast"/>
        <w:ind w:left="0"/>
        <w:rPr>
          <w:b/>
          <w:color w:val="1F4E79" w:themeColor="accent1" w:themeShade="80"/>
          <w:sz w:val="24"/>
        </w:rPr>
      </w:pPr>
      <w:r w:rsidRPr="00013180">
        <w:rPr>
          <w:b/>
          <w:bCs/>
          <w:color w:val="1F4E79" w:themeColor="accent1" w:themeShade="80"/>
          <w:sz w:val="24"/>
        </w:rPr>
        <w:t>Thông tin về tổ chức hoạt động thí nghiệm:</w:t>
      </w:r>
    </w:p>
    <w:p w:rsidR="0067426A" w:rsidRPr="00BD40F7" w:rsidRDefault="0067426A" w:rsidP="00013180">
      <w:pPr>
        <w:shd w:val="clear" w:color="auto" w:fill="FFFFFF"/>
        <w:spacing w:before="0" w:after="0" w:line="360" w:lineRule="atLeast"/>
        <w:rPr>
          <w:bCs/>
          <w:color w:val="1F4E79" w:themeColor="accent1" w:themeShade="80"/>
          <w:sz w:val="24"/>
        </w:rPr>
      </w:pPr>
      <w:r>
        <w:rPr>
          <w:bCs/>
          <w:color w:val="1F4E79" w:themeColor="accent1" w:themeShade="80"/>
          <w:sz w:val="24"/>
        </w:rPr>
        <w:t xml:space="preserve">- </w:t>
      </w:r>
      <w:r w:rsidRPr="00BD40F7">
        <w:rPr>
          <w:bCs/>
          <w:color w:val="1F4E79" w:themeColor="accent1" w:themeShade="80"/>
          <w:sz w:val="24"/>
        </w:rPr>
        <w:t>Tên tổ chức: Công ty Cổ phần Xây dựng và Thương mại Hợp Phát</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ĐKKD</w:t>
      </w:r>
      <w:r w:rsidRPr="00BD40F7">
        <w:rPr>
          <w:b/>
          <w:bCs/>
          <w:color w:val="1F4E79" w:themeColor="accent1" w:themeShade="80"/>
          <w:sz w:val="24"/>
        </w:rPr>
        <w:t xml:space="preserve"> </w:t>
      </w:r>
      <w:r w:rsidRPr="00BD40F7">
        <w:rPr>
          <w:bCs/>
          <w:color w:val="1F4E79" w:themeColor="accent1" w:themeShade="80"/>
          <w:sz w:val="24"/>
        </w:rPr>
        <w:t>số 0102668815 do Sở kế hoạch và Đầu tư thành phố Hà Nội cấp lần đầu ngày 06/3/2008, thay đổi lần 5 ngày 09/5/2025.</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Địa chỉ: Nhà M3-2 Khu B Tập thể trường đại học Mỏ địa chất, phường Đông Ngạc, Tp. Hà Nội</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VPGD: Số 119 Nguyễn Xiển, phường Khương Đình, Tp. Hà Nội.</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xml:space="preserve">- Email: </w:t>
      </w:r>
      <w:hyperlink r:id="rId8" w:history="1">
        <w:r w:rsidRPr="00BD40F7">
          <w:rPr>
            <w:rStyle w:val="Hyperlink"/>
            <w:color w:val="1F4E79" w:themeColor="accent1" w:themeShade="80"/>
            <w:sz w:val="24"/>
          </w:rPr>
          <w:t>Pkt.hopphat@gmail.com</w:t>
        </w:r>
      </w:hyperlink>
    </w:p>
    <w:p w:rsidR="0067426A" w:rsidRPr="00BD40F7" w:rsidRDefault="0067426A" w:rsidP="00013180">
      <w:pPr>
        <w:shd w:val="clear" w:color="auto" w:fill="FFFFFF"/>
        <w:spacing w:before="0" w:after="0" w:line="360" w:lineRule="atLeast"/>
        <w:ind w:firstLine="720"/>
        <w:rPr>
          <w:bCs/>
          <w:color w:val="1F4E79" w:themeColor="accent1" w:themeShade="80"/>
          <w:sz w:val="24"/>
        </w:rPr>
      </w:pPr>
      <w:r w:rsidRPr="00BD40F7">
        <w:rPr>
          <w:bCs/>
          <w:color w:val="1F4E79" w:themeColor="accent1" w:themeShade="80"/>
          <w:sz w:val="24"/>
        </w:rPr>
        <w:t>Lasxd24.136@gmail.com</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Wedsite: hopphat.info</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Điện thoại: 0243 55 76 924</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Tên phòng thí nghiệm: Trung tâm thí nghiệm kiểm định xây dựng</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Địa chỉ PTN: Số 119 Nguyễn Xiển, phường Khương Đình, Tp. Hà Nội</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Trạm thí nghiệm hiện trường Đà Nẵng: phường Ngũ Hành Sơn, Tp. Đà Nẵng</w:t>
      </w:r>
    </w:p>
    <w:p w:rsidR="0067426A" w:rsidRPr="00BD40F7" w:rsidRDefault="0067426A" w:rsidP="00013180">
      <w:pPr>
        <w:numPr>
          <w:ilvl w:val="0"/>
          <w:numId w:val="33"/>
        </w:numPr>
        <w:shd w:val="clear" w:color="auto" w:fill="FFFFFF"/>
        <w:spacing w:before="0" w:after="0" w:line="360" w:lineRule="atLeast"/>
        <w:ind w:left="0"/>
        <w:rPr>
          <w:b/>
          <w:bCs/>
          <w:color w:val="1F4E79" w:themeColor="accent1" w:themeShade="80"/>
          <w:sz w:val="24"/>
        </w:rPr>
      </w:pPr>
      <w:r w:rsidRPr="00BD40F7">
        <w:rPr>
          <w:b/>
          <w:bCs/>
          <w:color w:val="1F4E79" w:themeColor="accent1" w:themeShade="80"/>
          <w:sz w:val="24"/>
        </w:rPr>
        <w:t xml:space="preserve">Thông tin về năng lực </w:t>
      </w:r>
      <w:r w:rsidR="002A0EA5">
        <w:rPr>
          <w:b/>
          <w:bCs/>
          <w:color w:val="1F4E79" w:themeColor="accent1" w:themeShade="80"/>
          <w:sz w:val="24"/>
        </w:rPr>
        <w:t xml:space="preserve">Trạm thí nghiệm hiện trường </w:t>
      </w:r>
      <w:r w:rsidRPr="00BD40F7">
        <w:rPr>
          <w:b/>
          <w:bCs/>
          <w:color w:val="1F4E79" w:themeColor="accent1" w:themeShade="80"/>
          <w:sz w:val="24"/>
        </w:rPr>
        <w:t>của tổ chức hoạt động thí nghiệm chuyên ngành xây dựng:</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Danh mục các chỉ tiêu thí nghiệm và tiêu chuẩn áp dụng: danh sách kèm theo</w:t>
      </w:r>
      <w:r>
        <w:rPr>
          <w:bCs/>
          <w:color w:val="1F4E79" w:themeColor="accent1" w:themeShade="80"/>
          <w:sz w:val="24"/>
        </w:rPr>
        <w:t>.</w:t>
      </w:r>
    </w:p>
    <w:p w:rsidR="0067426A" w:rsidRPr="00BD40F7" w:rsidRDefault="0067426A" w:rsidP="00013180">
      <w:pPr>
        <w:shd w:val="clear" w:color="auto" w:fill="FFFFFF"/>
        <w:spacing w:before="0" w:after="0" w:line="360" w:lineRule="atLeast"/>
        <w:rPr>
          <w:bCs/>
          <w:color w:val="1F4E79" w:themeColor="accent1" w:themeShade="80"/>
          <w:sz w:val="24"/>
        </w:rPr>
      </w:pPr>
      <w:r w:rsidRPr="00BD40F7">
        <w:rPr>
          <w:bCs/>
          <w:color w:val="1F4E79" w:themeColor="accent1" w:themeShade="80"/>
          <w:sz w:val="24"/>
        </w:rPr>
        <w:t>- Danh mục thiết bị thí nghiệm chính: danh sách kèm theo.</w:t>
      </w:r>
    </w:p>
    <w:p w:rsidR="0067426A" w:rsidRPr="00BD40F7" w:rsidRDefault="0067426A" w:rsidP="00013180">
      <w:pPr>
        <w:shd w:val="clear" w:color="auto" w:fill="FFFFFF"/>
        <w:spacing w:before="0" w:after="0" w:line="360" w:lineRule="atLeast"/>
        <w:ind w:firstLine="720"/>
        <w:rPr>
          <w:bCs/>
          <w:color w:val="1F4E79" w:themeColor="accent1" w:themeShade="80"/>
          <w:sz w:val="24"/>
        </w:rPr>
      </w:pPr>
      <w:r w:rsidRPr="00BD40F7">
        <w:rPr>
          <w:bCs/>
          <w:color w:val="1F4E79" w:themeColor="accent1" w:themeShade="80"/>
          <w:sz w:val="24"/>
        </w:rPr>
        <w:t>Công ty Cổ phần Xây dựng và Thương mại Hợp Phát chịu trách nhiệm trước pháp luật về tính đầy đủ, trung thực, chính xác của nội dung công bố. Thi</w:t>
      </w:r>
      <w:r>
        <w:rPr>
          <w:bCs/>
          <w:color w:val="1F4E79" w:themeColor="accent1" w:themeShade="80"/>
          <w:sz w:val="24"/>
        </w:rPr>
        <w:t>ết bị thí nghiệm đáp ứng</w:t>
      </w:r>
      <w:r w:rsidRPr="00BD40F7">
        <w:rPr>
          <w:bCs/>
          <w:color w:val="1F4E79" w:themeColor="accent1" w:themeShade="80"/>
          <w:sz w:val="24"/>
        </w:rPr>
        <w:t xml:space="preserve"> yêu cầu để  thực hiện các chỉ tiêu thí nghiệm đã công bố. Thí nghiệm viên có trình độ chuyên môn phù hợp và được bố trí thực hiện đúng các chỉ tiêu đã được công bố.</w:t>
      </w:r>
    </w:p>
    <w:p w:rsidR="0067426A" w:rsidRPr="00A75837" w:rsidRDefault="0067426A" w:rsidP="002A0EA5">
      <w:pPr>
        <w:shd w:val="clear" w:color="auto" w:fill="FFFFFF"/>
        <w:spacing w:line="360" w:lineRule="atLeast"/>
        <w:ind w:firstLine="720"/>
        <w:rPr>
          <w:bCs/>
          <w:color w:val="1F4E79" w:themeColor="accent1" w:themeShade="80"/>
          <w:sz w:val="24"/>
        </w:rPr>
      </w:pPr>
      <w:r w:rsidRPr="00A75837">
        <w:rPr>
          <w:bCs/>
          <w:color w:val="1F4E79" w:themeColor="accent1" w:themeShade="80"/>
          <w:sz w:val="24"/>
        </w:rPr>
        <w:t>Trân trọng!</w:t>
      </w:r>
    </w:p>
    <w:p w:rsidR="0067426A" w:rsidRPr="00BD40F7" w:rsidRDefault="0067426A" w:rsidP="0067426A">
      <w:pPr>
        <w:shd w:val="clear" w:color="auto" w:fill="FFFFFF"/>
        <w:spacing w:after="0" w:line="360" w:lineRule="atLeast"/>
        <w:rPr>
          <w:bCs/>
          <w:color w:val="1F4E79" w:themeColor="accent1" w:themeShade="80"/>
          <w:sz w:val="24"/>
        </w:rPr>
      </w:pPr>
      <w:r w:rsidRPr="00BD40F7">
        <w:rPr>
          <w:bCs/>
          <w:color w:val="1F4E79" w:themeColor="accent1" w:themeShade="80"/>
          <w:sz w:val="24"/>
        </w:rPr>
        <w:t>Nơi nhận:</w:t>
      </w:r>
    </w:p>
    <w:p w:rsidR="0067426A" w:rsidRPr="00BD40F7" w:rsidRDefault="0067426A" w:rsidP="0067426A">
      <w:pPr>
        <w:shd w:val="clear" w:color="auto" w:fill="FFFFFF"/>
        <w:spacing w:after="0" w:line="360" w:lineRule="atLeast"/>
        <w:rPr>
          <w:bCs/>
          <w:i/>
          <w:color w:val="1F4E79" w:themeColor="accent1" w:themeShade="80"/>
          <w:sz w:val="24"/>
        </w:rPr>
      </w:pPr>
      <w:r w:rsidRPr="00BD40F7">
        <w:rPr>
          <w:bCs/>
          <w:i/>
          <w:color w:val="1F4E79" w:themeColor="accent1" w:themeShade="80"/>
          <w:sz w:val="24"/>
        </w:rPr>
        <w:t xml:space="preserve">- Sở Xây dựng </w:t>
      </w:r>
      <w:r w:rsidR="00EE479F">
        <w:rPr>
          <w:bCs/>
          <w:i/>
          <w:color w:val="1F4E79" w:themeColor="accent1" w:themeShade="80"/>
          <w:sz w:val="24"/>
        </w:rPr>
        <w:t>Đà Nẵng</w:t>
      </w:r>
      <w:r w:rsidRPr="00BD40F7">
        <w:rPr>
          <w:bCs/>
          <w:i/>
          <w:color w:val="1F4E79" w:themeColor="accent1" w:themeShade="80"/>
          <w:sz w:val="24"/>
        </w:rPr>
        <w:t>.</w:t>
      </w:r>
    </w:p>
    <w:p w:rsidR="0067426A" w:rsidRPr="00BD40F7" w:rsidRDefault="0067426A" w:rsidP="0067426A">
      <w:pPr>
        <w:shd w:val="clear" w:color="auto" w:fill="FFFFFF"/>
        <w:spacing w:after="0" w:line="360" w:lineRule="atLeast"/>
        <w:rPr>
          <w:bCs/>
          <w:i/>
          <w:color w:val="1F4E79" w:themeColor="accent1" w:themeShade="80"/>
          <w:sz w:val="24"/>
        </w:rPr>
      </w:pPr>
      <w:r w:rsidRPr="00BD40F7">
        <w:rPr>
          <w:bCs/>
          <w:i/>
          <w:color w:val="1F4E79" w:themeColor="accent1" w:themeShade="80"/>
          <w:sz w:val="24"/>
        </w:rPr>
        <w:t>- Lưu văn thư;</w:t>
      </w:r>
    </w:p>
    <w:p w:rsidR="0067426A" w:rsidRPr="00BD40F7" w:rsidRDefault="0067426A" w:rsidP="00A16F10">
      <w:pPr>
        <w:shd w:val="clear" w:color="auto" w:fill="FFFFFF"/>
        <w:spacing w:before="0" w:after="0" w:line="360" w:lineRule="atLeast"/>
        <w:ind w:firstLine="720"/>
        <w:jc w:val="right"/>
        <w:rPr>
          <w:b/>
          <w:bCs/>
          <w:color w:val="1F4E79" w:themeColor="accent1" w:themeShade="80"/>
          <w:sz w:val="24"/>
        </w:rPr>
      </w:pPr>
      <w:r w:rsidRPr="00BD40F7">
        <w:rPr>
          <w:b/>
          <w:bCs/>
          <w:color w:val="1F4E79" w:themeColor="accent1" w:themeShade="80"/>
          <w:sz w:val="24"/>
        </w:rPr>
        <w:t xml:space="preserve">CÔNG TY CỔ PHẦN XÂY DỰNG </w:t>
      </w:r>
    </w:p>
    <w:p w:rsidR="0067426A" w:rsidRPr="00BD40F7" w:rsidRDefault="0067426A" w:rsidP="00A16F10">
      <w:pPr>
        <w:shd w:val="clear" w:color="auto" w:fill="FFFFFF"/>
        <w:spacing w:before="0" w:after="0" w:line="360" w:lineRule="atLeast"/>
        <w:ind w:firstLine="720"/>
        <w:jc w:val="right"/>
        <w:rPr>
          <w:b/>
          <w:bCs/>
          <w:color w:val="1F4E79" w:themeColor="accent1" w:themeShade="80"/>
          <w:sz w:val="24"/>
        </w:rPr>
        <w:sectPr w:rsidR="0067426A" w:rsidRPr="00BD40F7" w:rsidSect="00970F8F">
          <w:pgSz w:w="11907" w:h="16840" w:code="9"/>
          <w:pgMar w:top="1134" w:right="1134" w:bottom="1134" w:left="1418" w:header="720" w:footer="720" w:gutter="0"/>
          <w:cols w:space="720"/>
          <w:docGrid w:linePitch="360"/>
        </w:sectPr>
      </w:pPr>
      <w:r w:rsidRPr="00BD40F7">
        <w:rPr>
          <w:b/>
          <w:bCs/>
          <w:color w:val="1F4E79" w:themeColor="accent1" w:themeShade="80"/>
          <w:sz w:val="24"/>
        </w:rPr>
        <w:t>VÀ</w:t>
      </w:r>
      <w:bookmarkStart w:id="0" w:name="_GoBack"/>
      <w:bookmarkEnd w:id="0"/>
      <w:r w:rsidRPr="00BD40F7">
        <w:rPr>
          <w:b/>
          <w:bCs/>
          <w:color w:val="1F4E79" w:themeColor="accent1" w:themeShade="80"/>
          <w:sz w:val="24"/>
        </w:rPr>
        <w:t xml:space="preserve"> THƯƠNG MẠI HỢP PHÁT</w:t>
      </w:r>
    </w:p>
    <w:p w:rsidR="00AE3B3B" w:rsidRPr="00013180" w:rsidRDefault="00C36DB7" w:rsidP="00AE3B3B">
      <w:pPr>
        <w:pStyle w:val="Heading2"/>
        <w:numPr>
          <w:ilvl w:val="0"/>
          <w:numId w:val="0"/>
        </w:numPr>
        <w:ind w:left="567"/>
        <w:jc w:val="center"/>
        <w:rPr>
          <w:color w:val="1F4E79" w:themeColor="accent1" w:themeShade="80"/>
          <w:sz w:val="24"/>
        </w:rPr>
      </w:pPr>
      <w:r w:rsidRPr="00013180">
        <w:rPr>
          <w:color w:val="1F4E79" w:themeColor="accent1" w:themeShade="80"/>
          <w:sz w:val="24"/>
        </w:rPr>
        <w:t xml:space="preserve">DANH </w:t>
      </w:r>
      <w:r w:rsidR="00013180" w:rsidRPr="00013180">
        <w:rPr>
          <w:color w:val="1F4E79" w:themeColor="accent1" w:themeShade="80"/>
          <w:sz w:val="24"/>
        </w:rPr>
        <w:t>MỤC CHỈ TIÊU THÍ NGHIỆM VÀ TIÊU CHUẨN KỸ THUẬT</w:t>
      </w:r>
    </w:p>
    <w:p w:rsidR="00112862" w:rsidRPr="00013180" w:rsidRDefault="00AE3B3B" w:rsidP="00AE3B3B">
      <w:pPr>
        <w:pStyle w:val="Heading2"/>
        <w:numPr>
          <w:ilvl w:val="0"/>
          <w:numId w:val="0"/>
        </w:numPr>
        <w:ind w:left="567"/>
        <w:jc w:val="center"/>
        <w:rPr>
          <w:color w:val="1F4E79" w:themeColor="accent1" w:themeShade="80"/>
          <w:sz w:val="24"/>
        </w:rPr>
      </w:pPr>
      <w:r w:rsidRPr="00013180">
        <w:rPr>
          <w:b w:val="0"/>
          <w:i/>
          <w:color w:val="1F4E79" w:themeColor="accent1" w:themeShade="80"/>
          <w:sz w:val="24"/>
        </w:rPr>
        <w:t xml:space="preserve">(Kèm theo </w:t>
      </w:r>
      <w:r w:rsidR="0067426A" w:rsidRPr="00013180">
        <w:rPr>
          <w:b w:val="0"/>
          <w:i/>
          <w:color w:val="1F4E79" w:themeColor="accent1" w:themeShade="80"/>
          <w:sz w:val="24"/>
        </w:rPr>
        <w:t>Công văn</w:t>
      </w:r>
      <w:r w:rsidRPr="00013180">
        <w:rPr>
          <w:b w:val="0"/>
          <w:i/>
          <w:color w:val="1F4E79" w:themeColor="accent1" w:themeShade="80"/>
          <w:sz w:val="24"/>
        </w:rPr>
        <w:t xml:space="preserve"> số: </w:t>
      </w:r>
      <w:r w:rsidR="003846DE" w:rsidRPr="00013180">
        <w:rPr>
          <w:b w:val="0"/>
          <w:i/>
          <w:color w:val="1F4E79" w:themeColor="accent1" w:themeShade="80"/>
          <w:sz w:val="24"/>
        </w:rPr>
        <w:t xml:space="preserve">    </w:t>
      </w:r>
      <w:r w:rsidRPr="00013180">
        <w:rPr>
          <w:b w:val="0"/>
          <w:i/>
          <w:color w:val="1F4E79" w:themeColor="accent1" w:themeShade="80"/>
          <w:sz w:val="24"/>
        </w:rPr>
        <w:t xml:space="preserve">    /</w:t>
      </w:r>
      <w:r w:rsidR="002A0EA5" w:rsidRPr="00013180">
        <w:rPr>
          <w:b w:val="0"/>
          <w:i/>
          <w:color w:val="1F4E79" w:themeColor="accent1" w:themeShade="80"/>
          <w:sz w:val="24"/>
        </w:rPr>
        <w:t>2026/</w:t>
      </w:r>
      <w:r w:rsidR="0067426A" w:rsidRPr="00013180">
        <w:rPr>
          <w:b w:val="0"/>
          <w:i/>
          <w:color w:val="1F4E79" w:themeColor="accent1" w:themeShade="80"/>
          <w:sz w:val="24"/>
        </w:rPr>
        <w:t>CV</w:t>
      </w:r>
      <w:r w:rsidR="006749A7" w:rsidRPr="00013180">
        <w:rPr>
          <w:b w:val="0"/>
          <w:i/>
          <w:color w:val="1F4E79" w:themeColor="accent1" w:themeShade="80"/>
          <w:sz w:val="24"/>
        </w:rPr>
        <w:t>-</w:t>
      </w:r>
      <w:r w:rsidRPr="00013180">
        <w:rPr>
          <w:b w:val="0"/>
          <w:i/>
          <w:color w:val="1F4E79" w:themeColor="accent1" w:themeShade="80"/>
          <w:sz w:val="24"/>
        </w:rPr>
        <w:t xml:space="preserve">HP ngày </w:t>
      </w:r>
      <w:r w:rsidR="00FC33C5" w:rsidRPr="00013180">
        <w:rPr>
          <w:b w:val="0"/>
          <w:i/>
          <w:color w:val="1F4E79" w:themeColor="accent1" w:themeShade="80"/>
          <w:sz w:val="24"/>
        </w:rPr>
        <w:t xml:space="preserve">    </w:t>
      </w:r>
      <w:r w:rsidRPr="00013180">
        <w:rPr>
          <w:b w:val="0"/>
          <w:i/>
          <w:color w:val="1F4E79" w:themeColor="accent1" w:themeShade="80"/>
          <w:sz w:val="24"/>
        </w:rPr>
        <w:t xml:space="preserve"> tháng </w:t>
      </w:r>
      <w:r w:rsidR="002A0EA5" w:rsidRPr="00013180">
        <w:rPr>
          <w:b w:val="0"/>
          <w:i/>
          <w:color w:val="1F4E79" w:themeColor="accent1" w:themeShade="80"/>
          <w:sz w:val="24"/>
        </w:rPr>
        <w:t>4</w:t>
      </w:r>
      <w:r w:rsidRPr="00013180">
        <w:rPr>
          <w:b w:val="0"/>
          <w:i/>
          <w:color w:val="1F4E79" w:themeColor="accent1" w:themeShade="80"/>
          <w:sz w:val="24"/>
        </w:rPr>
        <w:t xml:space="preserve"> năm 202</w:t>
      </w:r>
      <w:r w:rsidR="0067426A" w:rsidRPr="00013180">
        <w:rPr>
          <w:b w:val="0"/>
          <w:i/>
          <w:color w:val="1F4E79" w:themeColor="accent1" w:themeShade="80"/>
          <w:sz w:val="24"/>
        </w:rPr>
        <w:t>6</w:t>
      </w:r>
      <w:r w:rsidRPr="00013180">
        <w:rPr>
          <w:b w:val="0"/>
          <w:i/>
          <w:color w:val="1F4E79" w:themeColor="accent1" w:themeShade="80"/>
          <w:sz w:val="24"/>
        </w:rPr>
        <w:t>)</w:t>
      </w:r>
    </w:p>
    <w:tbl>
      <w:tblPr>
        <w:tblW w:w="5000" w:type="pct"/>
        <w:tblLook w:val="04A0" w:firstRow="1" w:lastRow="0" w:firstColumn="1" w:lastColumn="0" w:noHBand="0" w:noVBand="1"/>
      </w:tblPr>
      <w:tblGrid>
        <w:gridCol w:w="750"/>
        <w:gridCol w:w="3486"/>
        <w:gridCol w:w="5111"/>
      </w:tblGrid>
      <w:tr w:rsidR="003846DE" w:rsidRPr="003846DE" w:rsidTr="00FC33C5">
        <w:trPr>
          <w:trHeight w:val="492"/>
          <w:tblHeader/>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TT</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TÊN CHỈ TIÊU THÍ NGHIỆM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TIÊU CHUẨN THÍ NGHIỆM</w:t>
            </w:r>
          </w:p>
        </w:tc>
      </w:tr>
      <w:tr w:rsidR="003846DE" w:rsidRPr="003846DE" w:rsidTr="00FC33C5">
        <w:trPr>
          <w:trHeight w:val="3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I</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 xml:space="preserve">THỬ NGHIỆM CƠ LÝ XI MĂNG </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139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khối lượng riêng, độ mịn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EE0E7D" w:rsidP="003846DE">
            <w:pPr>
              <w:spacing w:before="0" w:after="0" w:line="240" w:lineRule="auto"/>
              <w:ind w:left="0"/>
              <w:jc w:val="center"/>
              <w:rPr>
                <w:color w:val="1F4E79" w:themeColor="accent1" w:themeShade="80"/>
                <w:sz w:val="24"/>
              </w:rPr>
            </w:pPr>
            <w:r w:rsidRPr="00BD40F7">
              <w:rPr>
                <w:color w:val="1F4E79" w:themeColor="accent1" w:themeShade="80"/>
                <w:sz w:val="24"/>
              </w:rPr>
              <w:t>TCVN 13605:2023</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dẻo tiêu chuẩn; thời gian đông kết; độ ổn định thể tích</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EE0E7D" w:rsidP="003846DE">
            <w:pPr>
              <w:spacing w:before="0" w:after="0" w:line="240" w:lineRule="auto"/>
              <w:ind w:left="0"/>
              <w:jc w:val="center"/>
              <w:rPr>
                <w:color w:val="1F4E79" w:themeColor="accent1" w:themeShade="80"/>
                <w:sz w:val="24"/>
              </w:rPr>
            </w:pPr>
            <w:r w:rsidRPr="00BD40F7">
              <w:rPr>
                <w:color w:val="1F4E79" w:themeColor="accent1" w:themeShade="80"/>
                <w:sz w:val="24"/>
              </w:rPr>
              <w:t>TCVN 6017:2015</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cường độ xi măng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EE0E7D" w:rsidP="00EE0E7D">
            <w:pPr>
              <w:spacing w:after="0" w:line="240" w:lineRule="auto"/>
              <w:ind w:left="0"/>
              <w:jc w:val="center"/>
              <w:rPr>
                <w:color w:val="1F4E79" w:themeColor="accent1" w:themeShade="80"/>
                <w:sz w:val="24"/>
              </w:rPr>
            </w:pPr>
            <w:r w:rsidRPr="00BD40F7">
              <w:rPr>
                <w:color w:val="1F4E79" w:themeColor="accent1" w:themeShade="80"/>
                <w:sz w:val="24"/>
              </w:rPr>
              <w:t>TCVN 6016:2011</w:t>
            </w:r>
            <w:r>
              <w:rPr>
                <w:color w:val="1F4E79" w:themeColor="accent1" w:themeShade="80"/>
                <w:sz w:val="24"/>
              </w:rPr>
              <w:t xml:space="preserve">; </w:t>
            </w:r>
            <w:r w:rsidRPr="00BD40F7">
              <w:rPr>
                <w:color w:val="1F4E79" w:themeColor="accent1" w:themeShade="80"/>
                <w:sz w:val="24"/>
              </w:rPr>
              <w:t>ASTM C109/C109M</w:t>
            </w:r>
          </w:p>
        </w:tc>
      </w:tr>
      <w:tr w:rsidR="003846DE" w:rsidRPr="003846DE" w:rsidTr="00FC33C5">
        <w:trPr>
          <w:trHeight w:val="63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II</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 xml:space="preserve">HỖN HỢP BÊ TÔNG VÀ BÊ TÔNG NẶNG </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EE0E7D">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EE0E7D" w:rsidP="003846DE">
            <w:pPr>
              <w:spacing w:before="0" w:after="0" w:line="240" w:lineRule="auto"/>
              <w:ind w:left="0"/>
              <w:jc w:val="center"/>
              <w:rPr>
                <w:color w:val="1F4E79" w:themeColor="accent1" w:themeShade="80"/>
                <w:sz w:val="24"/>
              </w:rPr>
            </w:pPr>
            <w:r>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sụt của hỗn hợp bê tông, độ chảy xòe của hỗn hợp bê tông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EE0E7D" w:rsidP="00EE0E7D">
            <w:pPr>
              <w:spacing w:after="0" w:line="240" w:lineRule="auto"/>
              <w:ind w:left="0"/>
              <w:jc w:val="center"/>
              <w:rPr>
                <w:color w:val="1F4E79" w:themeColor="accent1" w:themeShade="80"/>
                <w:sz w:val="24"/>
              </w:rPr>
            </w:pPr>
            <w:r w:rsidRPr="00BD40F7">
              <w:rPr>
                <w:color w:val="1F4E79" w:themeColor="accent1" w:themeShade="80"/>
                <w:sz w:val="24"/>
              </w:rPr>
              <w:t>TCVN 3106:2022</w:t>
            </w:r>
            <w:r>
              <w:rPr>
                <w:color w:val="1F4E79" w:themeColor="accent1" w:themeShade="80"/>
                <w:sz w:val="24"/>
              </w:rPr>
              <w:t xml:space="preserve">; </w:t>
            </w:r>
            <w:r w:rsidRPr="00BD40F7">
              <w:rPr>
                <w:color w:val="1F4E79" w:themeColor="accent1" w:themeShade="80"/>
                <w:sz w:val="24"/>
              </w:rPr>
              <w:t>BS EN 12350-2</w:t>
            </w:r>
            <w:r>
              <w:rPr>
                <w:color w:val="1F4E79" w:themeColor="accent1" w:themeShade="80"/>
                <w:sz w:val="24"/>
              </w:rPr>
              <w:t>;</w:t>
            </w:r>
            <w:r w:rsidRPr="00BD40F7">
              <w:rPr>
                <w:color w:val="1F4E79" w:themeColor="accent1" w:themeShade="80"/>
                <w:sz w:val="24"/>
              </w:rPr>
              <w:t>BS EN 12350-5</w:t>
            </w:r>
            <w:r>
              <w:rPr>
                <w:color w:val="1F4E79" w:themeColor="accent1" w:themeShade="80"/>
                <w:sz w:val="24"/>
              </w:rPr>
              <w:t xml:space="preserve">; </w:t>
            </w:r>
            <w:r w:rsidRPr="00BD40F7">
              <w:rPr>
                <w:color w:val="1F4E79" w:themeColor="accent1" w:themeShade="80"/>
                <w:sz w:val="24"/>
              </w:rPr>
              <w:t>ASTM C143</w:t>
            </w:r>
          </w:p>
        </w:tc>
      </w:tr>
      <w:tr w:rsidR="003846DE" w:rsidRPr="003846DE" w:rsidTr="00EE0E7D">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EE0E7D" w:rsidP="003846DE">
            <w:pPr>
              <w:spacing w:before="0" w:after="0" w:line="240" w:lineRule="auto"/>
              <w:ind w:left="0"/>
              <w:jc w:val="center"/>
              <w:rPr>
                <w:color w:val="1F4E79" w:themeColor="accent1" w:themeShade="80"/>
                <w:sz w:val="24"/>
              </w:rPr>
            </w:pPr>
            <w:r>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chống thấm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EE0E7D" w:rsidP="00EE0E7D">
            <w:pPr>
              <w:spacing w:after="0" w:line="240" w:lineRule="auto"/>
              <w:rPr>
                <w:color w:val="1F4E79" w:themeColor="accent1" w:themeShade="80"/>
                <w:sz w:val="24"/>
              </w:rPr>
            </w:pPr>
            <w:r w:rsidRPr="00BD40F7">
              <w:rPr>
                <w:color w:val="1F4E79" w:themeColor="accent1" w:themeShade="80"/>
                <w:sz w:val="24"/>
              </w:rPr>
              <w:t>TCVN 3116:2022</w:t>
            </w:r>
            <w:r>
              <w:rPr>
                <w:color w:val="1F4E79" w:themeColor="accent1" w:themeShade="80"/>
                <w:sz w:val="24"/>
              </w:rPr>
              <w:t xml:space="preserve">; </w:t>
            </w:r>
            <w:r w:rsidRPr="00BD40F7">
              <w:rPr>
                <w:color w:val="1F4E79" w:themeColor="accent1" w:themeShade="80"/>
                <w:sz w:val="24"/>
              </w:rPr>
              <w:t>ASTM C1585</w:t>
            </w:r>
          </w:p>
        </w:tc>
      </w:tr>
      <w:tr w:rsidR="003846DE" w:rsidRPr="003846DE" w:rsidTr="00EE0E7D">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EE0E7D" w:rsidP="003846DE">
            <w:pPr>
              <w:spacing w:before="0" w:after="0" w:line="240" w:lineRule="auto"/>
              <w:ind w:left="0"/>
              <w:jc w:val="center"/>
              <w:rPr>
                <w:color w:val="1F4E79" w:themeColor="accent1" w:themeShade="80"/>
                <w:sz w:val="24"/>
              </w:rPr>
            </w:pPr>
            <w:r>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cường độ nén của bê tông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EE0E7D" w:rsidP="00EE0E7D">
            <w:pPr>
              <w:spacing w:after="0" w:line="240" w:lineRule="auto"/>
              <w:jc w:val="center"/>
              <w:rPr>
                <w:color w:val="1F4E79" w:themeColor="accent1" w:themeShade="80"/>
                <w:sz w:val="24"/>
              </w:rPr>
            </w:pPr>
            <w:r w:rsidRPr="00BD40F7">
              <w:rPr>
                <w:color w:val="1F4E79" w:themeColor="accent1" w:themeShade="80"/>
                <w:sz w:val="24"/>
              </w:rPr>
              <w:t>TCVN 3118:2022</w:t>
            </w:r>
            <w:r>
              <w:rPr>
                <w:color w:val="1F4E79" w:themeColor="accent1" w:themeShade="80"/>
                <w:sz w:val="24"/>
              </w:rPr>
              <w:t xml:space="preserve">; </w:t>
            </w:r>
            <w:r w:rsidRPr="00BD40F7">
              <w:rPr>
                <w:color w:val="1F4E79" w:themeColor="accent1" w:themeShade="80"/>
                <w:sz w:val="24"/>
              </w:rPr>
              <w:t>ASTM C39</w:t>
            </w:r>
            <w:r>
              <w:rPr>
                <w:color w:val="1F4E79" w:themeColor="accent1" w:themeShade="80"/>
                <w:sz w:val="24"/>
              </w:rPr>
              <w:t xml:space="preserve">; </w:t>
            </w:r>
            <w:r w:rsidRPr="00BD40F7">
              <w:rPr>
                <w:color w:val="1F4E79" w:themeColor="accent1" w:themeShade="80"/>
                <w:sz w:val="24"/>
              </w:rPr>
              <w:t>AASHTO T22</w:t>
            </w:r>
            <w:r>
              <w:rPr>
                <w:color w:val="1F4E79" w:themeColor="accent1" w:themeShade="80"/>
                <w:sz w:val="24"/>
              </w:rPr>
              <w:t xml:space="preserve">; </w:t>
            </w:r>
            <w:r w:rsidRPr="00BD40F7">
              <w:rPr>
                <w:color w:val="1F4E79" w:themeColor="accent1" w:themeShade="80"/>
                <w:sz w:val="24"/>
              </w:rPr>
              <w:t>BS EN 12390-3</w:t>
            </w:r>
          </w:p>
        </w:tc>
      </w:tr>
      <w:tr w:rsidR="003846DE" w:rsidRPr="003846DE" w:rsidTr="00FC33C5">
        <w:trPr>
          <w:trHeight w:val="49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III</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PHỤ GIA DÙNG CHO BÊ TÔNG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66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Phụ gia khoáng xác định độ ẩm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8262:2009; TCVN 8265:2009; TCVN 7572-7:2006</w:t>
            </w:r>
          </w:p>
        </w:tc>
      </w:tr>
      <w:tr w:rsidR="003846DE" w:rsidRPr="003846DE" w:rsidTr="00FC33C5">
        <w:trPr>
          <w:trHeight w:val="1002"/>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Phụ gia khoáng xác định lượng sót trên sàng 45 µm, Xác định lượng nước yêu cầu</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8827:2011; TCVN 8825:2011</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Phụ gia khoáng xác định chỉ số hoạt tính cường độ</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6882:2016; TCVN 11586:2016; TCVN 8827:2011</w:t>
            </w:r>
          </w:p>
        </w:tc>
      </w:tr>
      <w:tr w:rsidR="003846DE" w:rsidRPr="003846DE" w:rsidTr="00FC33C5">
        <w:trPr>
          <w:trHeight w:val="75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IV</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VẬT LIỆU CÁT, ĐÁ DĂM (SỎI), CẤP PHỐI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130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thành phần hạt, Mô đun độ lớn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76352">
            <w:pPr>
              <w:spacing w:before="0" w:after="0" w:line="240" w:lineRule="auto"/>
              <w:ind w:left="0"/>
              <w:jc w:val="center"/>
              <w:rPr>
                <w:color w:val="1F4E79" w:themeColor="accent1" w:themeShade="80"/>
                <w:sz w:val="24"/>
              </w:rPr>
            </w:pPr>
            <w:r w:rsidRPr="003846DE">
              <w:rPr>
                <w:color w:val="1F4E79" w:themeColor="accent1" w:themeShade="80"/>
                <w:sz w:val="24"/>
              </w:rPr>
              <w:t>TCVN 7572-2; TCVN 14135-5:2024; AASHTO T27;</w:t>
            </w:r>
            <w:r w:rsidR="00376352">
              <w:rPr>
                <w:color w:val="1F4E79" w:themeColor="accent1" w:themeShade="80"/>
                <w:sz w:val="24"/>
              </w:rPr>
              <w:t xml:space="preserve"> ASTM C136;</w:t>
            </w:r>
          </w:p>
        </w:tc>
      </w:tr>
      <w:tr w:rsidR="003846DE" w:rsidRPr="003846DE" w:rsidTr="00FC33C5">
        <w:trPr>
          <w:trHeight w:val="112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lastRenderedPageBreak/>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Khối lượng riêng, khối lượng thể tích và độ hút nước</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76352">
            <w:pPr>
              <w:spacing w:before="0" w:after="0" w:line="240" w:lineRule="auto"/>
              <w:ind w:left="0"/>
              <w:jc w:val="center"/>
              <w:rPr>
                <w:color w:val="1F4E79" w:themeColor="accent1" w:themeShade="80"/>
                <w:sz w:val="24"/>
              </w:rPr>
            </w:pPr>
            <w:r w:rsidRPr="003846DE">
              <w:rPr>
                <w:color w:val="1F4E79" w:themeColor="accent1" w:themeShade="80"/>
                <w:sz w:val="24"/>
              </w:rPr>
              <w:t>TCVN 7572-4:2006;</w:t>
            </w:r>
            <w:r w:rsidR="00376352">
              <w:rPr>
                <w:color w:val="1F4E79" w:themeColor="accent1" w:themeShade="80"/>
                <w:sz w:val="24"/>
              </w:rPr>
              <w:t xml:space="preserve"> AASHTO T84; AASHTO T85;</w:t>
            </w:r>
          </w:p>
        </w:tc>
      </w:tr>
      <w:tr w:rsidR="003846DE" w:rsidRPr="003846DE" w:rsidTr="00FC33C5">
        <w:trPr>
          <w:trHeight w:val="100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Khối lượng riêng, khối lượng thể tích và độ hút ẩm của đá gốc và cốt liệu lớn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684C01">
            <w:pPr>
              <w:spacing w:before="0" w:after="0" w:line="240" w:lineRule="auto"/>
              <w:ind w:left="0"/>
              <w:jc w:val="center"/>
              <w:rPr>
                <w:color w:val="1F4E79" w:themeColor="accent1" w:themeShade="80"/>
                <w:sz w:val="24"/>
              </w:rPr>
            </w:pPr>
            <w:r w:rsidRPr="003846DE">
              <w:rPr>
                <w:color w:val="1F4E79" w:themeColor="accent1" w:themeShade="80"/>
                <w:sz w:val="24"/>
              </w:rPr>
              <w:t>TCVN</w:t>
            </w:r>
            <w:r w:rsidR="00684C01">
              <w:rPr>
                <w:color w:val="1F4E79" w:themeColor="accent1" w:themeShade="80"/>
                <w:sz w:val="24"/>
              </w:rPr>
              <w:t xml:space="preserve"> 7572-10:2006; TCVN 10324:2014</w:t>
            </w:r>
          </w:p>
        </w:tc>
      </w:tr>
      <w:tr w:rsidR="003846DE" w:rsidRPr="003846DE" w:rsidTr="00FC33C5">
        <w:trPr>
          <w:trHeight w:val="81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khối lượng thể tích và độ xốp và độ hổng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684C01">
            <w:pPr>
              <w:spacing w:before="0" w:after="0" w:line="240" w:lineRule="auto"/>
              <w:ind w:left="0"/>
              <w:jc w:val="center"/>
              <w:rPr>
                <w:color w:val="1F4E79" w:themeColor="accent1" w:themeShade="80"/>
                <w:sz w:val="24"/>
              </w:rPr>
            </w:pPr>
            <w:r w:rsidRPr="003846DE">
              <w:rPr>
                <w:color w:val="1F4E79" w:themeColor="accent1" w:themeShade="80"/>
                <w:sz w:val="24"/>
              </w:rPr>
              <w:t xml:space="preserve">TCVN 7572-6: 2006; ASTM C29; AASTHO </w:t>
            </w:r>
            <w:r w:rsidR="00684C01">
              <w:rPr>
                <w:color w:val="1F4E79" w:themeColor="accent1" w:themeShade="80"/>
                <w:sz w:val="24"/>
              </w:rPr>
              <w:t>T19</w:t>
            </w:r>
          </w:p>
        </w:tc>
      </w:tr>
      <w:tr w:rsidR="003846DE" w:rsidRPr="003846DE" w:rsidTr="00FC33C5">
        <w:trPr>
          <w:trHeight w:val="832"/>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5</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ẩm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684C01">
            <w:pPr>
              <w:spacing w:before="0" w:after="0" w:line="240" w:lineRule="auto"/>
              <w:ind w:left="0"/>
              <w:jc w:val="center"/>
              <w:rPr>
                <w:color w:val="1F4E79" w:themeColor="accent1" w:themeShade="80"/>
                <w:sz w:val="24"/>
              </w:rPr>
            </w:pPr>
            <w:r w:rsidRPr="003846DE">
              <w:rPr>
                <w:color w:val="1F4E79" w:themeColor="accent1" w:themeShade="80"/>
                <w:sz w:val="24"/>
              </w:rPr>
              <w:t>TCV</w:t>
            </w:r>
            <w:r w:rsidR="00684C01">
              <w:rPr>
                <w:color w:val="1F4E79" w:themeColor="accent1" w:themeShade="80"/>
                <w:sz w:val="24"/>
              </w:rPr>
              <w:t>N 7572-7: 2006; TCVN 10321:2014; AASHTO T255;</w:t>
            </w:r>
          </w:p>
        </w:tc>
      </w:tr>
      <w:tr w:rsidR="003846DE" w:rsidRPr="003846DE" w:rsidTr="00FC33C5">
        <w:trPr>
          <w:trHeight w:val="98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6</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hàm lượng bụi, bùn sét trong cốt liệu và hàm lượng sét cục trong cốt liệu nhỏ</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2C4888">
            <w:pPr>
              <w:spacing w:before="0" w:after="0" w:line="240" w:lineRule="auto"/>
              <w:ind w:left="0"/>
              <w:jc w:val="center"/>
              <w:rPr>
                <w:color w:val="1F4E79" w:themeColor="accent1" w:themeShade="80"/>
                <w:sz w:val="24"/>
              </w:rPr>
            </w:pPr>
            <w:r w:rsidRPr="003846DE">
              <w:rPr>
                <w:color w:val="1F4E79" w:themeColor="accent1" w:themeShade="80"/>
                <w:sz w:val="24"/>
              </w:rPr>
              <w:t>TCVN 7572-8:2006; ASTM</w:t>
            </w:r>
            <w:r w:rsidR="002C4888">
              <w:rPr>
                <w:color w:val="1F4E79" w:themeColor="accent1" w:themeShade="80"/>
                <w:sz w:val="24"/>
              </w:rPr>
              <w:t xml:space="preserve"> C142; AASHTO T112; AASHTO T71</w:t>
            </w:r>
          </w:p>
        </w:tc>
      </w:tr>
      <w:tr w:rsidR="003846DE" w:rsidRPr="003846DE" w:rsidTr="00FC33C5">
        <w:trPr>
          <w:trHeight w:val="763"/>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7</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tạp chất hữu cơ</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2C4888">
            <w:pPr>
              <w:spacing w:before="0" w:after="0" w:line="240" w:lineRule="auto"/>
              <w:ind w:left="0"/>
              <w:jc w:val="center"/>
              <w:rPr>
                <w:color w:val="1F4E79" w:themeColor="accent1" w:themeShade="80"/>
                <w:sz w:val="24"/>
              </w:rPr>
            </w:pPr>
            <w:r w:rsidRPr="003846DE">
              <w:rPr>
                <w:color w:val="1F4E79" w:themeColor="accent1" w:themeShade="80"/>
                <w:sz w:val="24"/>
              </w:rPr>
              <w:t>TCVN 757</w:t>
            </w:r>
            <w:r w:rsidR="002C4888">
              <w:rPr>
                <w:color w:val="1F4E79" w:themeColor="accent1" w:themeShade="80"/>
                <w:sz w:val="24"/>
              </w:rPr>
              <w:t>2-9:2006; ASTM C40; AASHTO T21</w:t>
            </w:r>
          </w:p>
        </w:tc>
      </w:tr>
      <w:tr w:rsidR="003846DE" w:rsidRPr="003846DE" w:rsidTr="00FC33C5">
        <w:trPr>
          <w:trHeight w:val="1047"/>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8</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Cường độ (kháng nén, kháng kéo) và hệ số hoá mềm của đá gốc</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2C4888">
            <w:pPr>
              <w:spacing w:before="0" w:after="0" w:line="240" w:lineRule="auto"/>
              <w:ind w:left="0"/>
              <w:jc w:val="center"/>
              <w:rPr>
                <w:color w:val="1F4E79" w:themeColor="accent1" w:themeShade="80"/>
                <w:sz w:val="24"/>
              </w:rPr>
            </w:pPr>
            <w:r w:rsidRPr="003846DE">
              <w:rPr>
                <w:color w:val="1F4E79" w:themeColor="accent1" w:themeShade="80"/>
                <w:sz w:val="24"/>
              </w:rPr>
              <w:t>TCVN 7572-10:2006; TCVN 10324:2014; ASTM C170; ASTM</w:t>
            </w:r>
            <w:r w:rsidR="002C4888">
              <w:rPr>
                <w:color w:val="1F4E79" w:themeColor="accent1" w:themeShade="80"/>
                <w:sz w:val="24"/>
              </w:rPr>
              <w:t xml:space="preserve"> D2938; ASTM D7012; ASTM D3967</w:t>
            </w:r>
          </w:p>
        </w:tc>
      </w:tr>
      <w:tr w:rsidR="003846DE" w:rsidRPr="003846DE" w:rsidTr="00FC33C5">
        <w:trPr>
          <w:trHeight w:val="834"/>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9</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nén dập và hệ số hóa mềm của cốt liệu lớn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7572-11:2006</w:t>
            </w:r>
          </w:p>
        </w:tc>
      </w:tr>
      <w:tr w:rsidR="003846DE" w:rsidRPr="003846DE" w:rsidTr="00FC33C5">
        <w:trPr>
          <w:trHeight w:val="974"/>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10</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Hàm lượng thoi dẹt trong cốt liệu lớn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2C4888">
            <w:pPr>
              <w:spacing w:before="0" w:after="0" w:line="240" w:lineRule="auto"/>
              <w:ind w:left="0"/>
              <w:jc w:val="center"/>
              <w:rPr>
                <w:color w:val="1F4E79" w:themeColor="accent1" w:themeShade="80"/>
                <w:sz w:val="24"/>
              </w:rPr>
            </w:pPr>
            <w:r w:rsidRPr="003846DE">
              <w:rPr>
                <w:color w:val="1F4E79" w:themeColor="accent1" w:themeShade="80"/>
                <w:sz w:val="24"/>
              </w:rPr>
              <w:t>TCVN7572-13</w:t>
            </w:r>
            <w:r w:rsidR="002C4888">
              <w:rPr>
                <w:color w:val="1F4E79" w:themeColor="accent1" w:themeShade="80"/>
                <w:sz w:val="24"/>
              </w:rPr>
              <w:t>:2006; ASTM D4791; AASHTO T335</w:t>
            </w:r>
          </w:p>
        </w:tc>
      </w:tr>
      <w:tr w:rsidR="003846DE" w:rsidRPr="003846DE" w:rsidTr="00FC33C5">
        <w:trPr>
          <w:trHeight w:val="82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Hàm lượng hạt mềm yếu và phong hóa</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TCVN7572-17:2006; AASHTO T112; AASTHO T113</w:t>
            </w:r>
          </w:p>
        </w:tc>
      </w:tr>
      <w:tr w:rsidR="003846DE" w:rsidRPr="003846DE" w:rsidTr="00FC33C5">
        <w:trPr>
          <w:trHeight w:val="109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hàm lượng hạt nhỏ hơn 75 µm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191E25">
            <w:pPr>
              <w:spacing w:before="0" w:after="0" w:line="240" w:lineRule="auto"/>
              <w:ind w:left="0"/>
              <w:jc w:val="center"/>
              <w:rPr>
                <w:color w:val="1F4E79" w:themeColor="accent1" w:themeShade="80"/>
                <w:sz w:val="24"/>
              </w:rPr>
            </w:pPr>
            <w:r w:rsidRPr="003846DE">
              <w:rPr>
                <w:color w:val="1F4E79" w:themeColor="accent1" w:themeShade="80"/>
                <w:sz w:val="24"/>
              </w:rPr>
              <w:t>TCVN 9205:2012; TCVN 11969:2018; TCVN 14135-4:2024; AASHTO T11</w:t>
            </w:r>
          </w:p>
        </w:tc>
      </w:tr>
      <w:tr w:rsidR="003846DE" w:rsidRPr="003846DE" w:rsidTr="00FC33C5">
        <w:trPr>
          <w:trHeight w:val="63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V</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THỬ NGHIỆM CƠ LÝ ĐẤT, ĐÁ TRONG PHÒNG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692841">
        <w:trPr>
          <w:trHeight w:val="818"/>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khối lượng riêng (tỷ trọng)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F572A5">
            <w:pPr>
              <w:spacing w:before="0" w:after="0" w:line="240" w:lineRule="auto"/>
              <w:ind w:left="0"/>
              <w:jc w:val="center"/>
              <w:rPr>
                <w:color w:val="1F4E79" w:themeColor="accent1" w:themeShade="80"/>
                <w:sz w:val="24"/>
              </w:rPr>
            </w:pPr>
            <w:r w:rsidRPr="003846DE">
              <w:rPr>
                <w:color w:val="1F4E79" w:themeColor="accent1" w:themeShade="80"/>
                <w:sz w:val="24"/>
              </w:rPr>
              <w:t>TCVN 4195:2012; ASTM</w:t>
            </w:r>
            <w:r w:rsidR="00F572A5">
              <w:rPr>
                <w:color w:val="1F4E79" w:themeColor="accent1" w:themeShade="80"/>
                <w:sz w:val="24"/>
              </w:rPr>
              <w:t xml:space="preserve"> D854; ASTM D5550; AASHTO T100</w:t>
            </w:r>
          </w:p>
        </w:tc>
      </w:tr>
      <w:tr w:rsidR="003846DE" w:rsidRPr="003846DE" w:rsidTr="00692841">
        <w:trPr>
          <w:trHeight w:val="98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ẩm, độ hút ẩm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F572A5">
            <w:pPr>
              <w:spacing w:before="0" w:after="0" w:line="240" w:lineRule="auto"/>
              <w:ind w:left="0"/>
              <w:jc w:val="center"/>
              <w:rPr>
                <w:color w:val="1F4E79" w:themeColor="accent1" w:themeShade="80"/>
                <w:sz w:val="24"/>
              </w:rPr>
            </w:pPr>
            <w:r w:rsidRPr="003846DE">
              <w:rPr>
                <w:color w:val="1F4E79" w:themeColor="accent1" w:themeShade="80"/>
                <w:sz w:val="24"/>
              </w:rPr>
              <w:t>TCVN 4196:2012; ASTM D2974; ASTM D2216; ASTM D4959; ASTM D</w:t>
            </w:r>
            <w:r w:rsidR="00F572A5">
              <w:rPr>
                <w:color w:val="1F4E79" w:themeColor="accent1" w:themeShade="80"/>
                <w:sz w:val="24"/>
              </w:rPr>
              <w:t>4643; AASHTO T265; AASHTO T217</w:t>
            </w:r>
          </w:p>
        </w:tc>
      </w:tr>
      <w:tr w:rsidR="003846DE" w:rsidRPr="003846DE" w:rsidTr="00692841">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lastRenderedPageBreak/>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giới hạn dẻo, giới hạn chảy</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F572A5">
            <w:pPr>
              <w:spacing w:before="0" w:after="0" w:line="240" w:lineRule="auto"/>
              <w:ind w:left="0"/>
              <w:jc w:val="center"/>
              <w:rPr>
                <w:color w:val="1F4E79" w:themeColor="accent1" w:themeShade="80"/>
                <w:sz w:val="24"/>
              </w:rPr>
            </w:pPr>
            <w:r w:rsidRPr="003846DE">
              <w:rPr>
                <w:color w:val="1F4E79" w:themeColor="accent1" w:themeShade="80"/>
                <w:sz w:val="24"/>
              </w:rPr>
              <w:t>TCVN 4197:2012; TCVN 14134-4:2024; ASTM</w:t>
            </w:r>
            <w:r w:rsidR="00F572A5">
              <w:rPr>
                <w:color w:val="1F4E79" w:themeColor="accent1" w:themeShade="80"/>
                <w:sz w:val="24"/>
              </w:rPr>
              <w:t xml:space="preserve"> D4318; AASHTO T89; AASHTO T90</w:t>
            </w:r>
          </w:p>
        </w:tc>
      </w:tr>
      <w:tr w:rsidR="003846DE" w:rsidRPr="003846DE" w:rsidTr="00692841">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thành phần cỡ hạt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2D7E83">
            <w:pPr>
              <w:spacing w:before="0" w:after="0" w:line="240" w:lineRule="auto"/>
              <w:ind w:left="0"/>
              <w:jc w:val="center"/>
              <w:rPr>
                <w:color w:val="1F4E79" w:themeColor="accent1" w:themeShade="80"/>
                <w:sz w:val="24"/>
              </w:rPr>
            </w:pPr>
            <w:r w:rsidRPr="003846DE">
              <w:rPr>
                <w:color w:val="1F4E79" w:themeColor="accent1" w:themeShade="80"/>
                <w:sz w:val="24"/>
              </w:rPr>
              <w:t>TCVN 4198:2014; TCVN 14134</w:t>
            </w:r>
            <w:r w:rsidR="002D7E83">
              <w:rPr>
                <w:color w:val="1F4E79" w:themeColor="accent1" w:themeShade="80"/>
                <w:sz w:val="24"/>
              </w:rPr>
              <w:t>-3:2024; AASHTO T88; ASTM D422</w:t>
            </w:r>
          </w:p>
        </w:tc>
      </w:tr>
      <w:tr w:rsidR="003846DE" w:rsidRPr="003846DE" w:rsidTr="00FC33C5">
        <w:trPr>
          <w:trHeight w:val="135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5</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chặt đầm nén tiêu chuẩn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8261DD">
            <w:pPr>
              <w:spacing w:before="0" w:after="0" w:line="240" w:lineRule="auto"/>
              <w:ind w:left="0"/>
              <w:jc w:val="center"/>
              <w:rPr>
                <w:color w:val="1F4E79" w:themeColor="accent1" w:themeShade="80"/>
                <w:sz w:val="24"/>
              </w:rPr>
            </w:pPr>
            <w:r w:rsidRPr="003846DE">
              <w:rPr>
                <w:color w:val="1F4E79" w:themeColor="accent1" w:themeShade="80"/>
                <w:sz w:val="24"/>
              </w:rPr>
              <w:t>TCVN 4201:2012; TCVN 12790:2020; 22TCN 333:2006; AASHTO T99; AASHTO T180; BS 1377; AS</w:t>
            </w:r>
            <w:r w:rsidR="008261DD">
              <w:rPr>
                <w:color w:val="1F4E79" w:themeColor="accent1" w:themeShade="80"/>
                <w:sz w:val="24"/>
              </w:rPr>
              <w:t>TM D1557; ASTM D698; ASTM D558;</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6</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khối lượng thể tích</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8261DD">
            <w:pPr>
              <w:spacing w:before="0" w:after="0" w:line="240" w:lineRule="auto"/>
              <w:ind w:left="0"/>
              <w:jc w:val="center"/>
              <w:rPr>
                <w:color w:val="1F4E79" w:themeColor="accent1" w:themeShade="80"/>
                <w:sz w:val="24"/>
              </w:rPr>
            </w:pPr>
            <w:r w:rsidRPr="003846DE">
              <w:rPr>
                <w:color w:val="1F4E79" w:themeColor="accent1" w:themeShade="80"/>
                <w:sz w:val="24"/>
              </w:rPr>
              <w:t>TCVN 4202:2012; TCVN 8729:2012; BS 1377-2; ASTM</w:t>
            </w:r>
            <w:r w:rsidR="008261DD">
              <w:rPr>
                <w:color w:val="1F4E79" w:themeColor="accent1" w:themeShade="80"/>
                <w:sz w:val="24"/>
              </w:rPr>
              <w:t xml:space="preserve"> D4718; ASTM D7263; ASTM D2167</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7</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Thí nghiệm sức chịu tải của đất (CBR)</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4732C6">
            <w:pPr>
              <w:spacing w:before="0" w:after="0" w:line="240" w:lineRule="auto"/>
              <w:ind w:left="0"/>
              <w:jc w:val="center"/>
              <w:rPr>
                <w:color w:val="1F4E79" w:themeColor="accent1" w:themeShade="80"/>
                <w:sz w:val="24"/>
              </w:rPr>
            </w:pPr>
            <w:r w:rsidRPr="003846DE">
              <w:rPr>
                <w:color w:val="1F4E79" w:themeColor="accent1" w:themeShade="80"/>
                <w:sz w:val="24"/>
              </w:rPr>
              <w:t xml:space="preserve">TCVN 12792:2020; TCN 332:2006; ASTM </w:t>
            </w:r>
            <w:r w:rsidR="004732C6">
              <w:rPr>
                <w:color w:val="1F4E79" w:themeColor="accent1" w:themeShade="80"/>
                <w:sz w:val="24"/>
              </w:rPr>
              <w:t>D1883; AASHTO T193</w:t>
            </w:r>
          </w:p>
        </w:tc>
      </w:tr>
      <w:tr w:rsidR="003846DE" w:rsidRPr="003846DE" w:rsidTr="00FC33C5">
        <w:trPr>
          <w:trHeight w:val="82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692841" w:rsidP="003846DE">
            <w:pPr>
              <w:spacing w:before="0" w:after="0" w:line="240" w:lineRule="auto"/>
              <w:ind w:left="0"/>
              <w:jc w:val="center"/>
              <w:rPr>
                <w:color w:val="1F4E79" w:themeColor="accent1" w:themeShade="80"/>
                <w:sz w:val="24"/>
              </w:rPr>
            </w:pPr>
            <w:r>
              <w:rPr>
                <w:color w:val="1F4E79" w:themeColor="accent1" w:themeShade="80"/>
                <w:sz w:val="24"/>
              </w:rPr>
              <w:t>8</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đặc trưng trương nở của đất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8719:2012; ASTM D4546; GB/T 50123-2019</w:t>
            </w:r>
          </w:p>
        </w:tc>
      </w:tr>
      <w:tr w:rsidR="003846DE" w:rsidRPr="003846DE" w:rsidTr="00FC33C5">
        <w:trPr>
          <w:trHeight w:val="3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VI</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VẬT LIỆU KIM LOẠI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Thử kéo</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197:2014; ASTM A370; AASHTO T68; ISO 15630-1; JIS Z2241:11</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Thử uốn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198:2008; TCVN 6287:97; ASTM A90/A90M; JIS Z 2248:06; ISO 10065</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 xml:space="preserve">Thử nghiệm bulông, đai ốc, vít: Xác định khuyết tật ngoại quan, kích thước hình học, thử kéo </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625BA7">
            <w:pPr>
              <w:spacing w:before="0" w:after="0" w:line="240" w:lineRule="auto"/>
              <w:ind w:left="0"/>
              <w:jc w:val="center"/>
              <w:rPr>
                <w:color w:val="1F4E79" w:themeColor="accent1" w:themeShade="80"/>
                <w:sz w:val="24"/>
              </w:rPr>
            </w:pPr>
            <w:r w:rsidRPr="003846DE">
              <w:rPr>
                <w:color w:val="1F4E79" w:themeColor="accent1" w:themeShade="80"/>
                <w:sz w:val="24"/>
              </w:rPr>
              <w:t>TCVN 4795:1989; TCVN 4796:1989; TCVN 1916:95; ASTM A370; ASTM D429:03; BS EN ISO 898-1,2; AASHTO T68; JIS B1186; JIS Z2241:98</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Thử kéo thép cốt bê tông – mối nối bằng ống ren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13711-2:2023; TCVN 8163:2009; TCVN 197-1:14</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5</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Thép làm cốt bê tông, bê tông dự ứng lực - Lưới thép lưới hàn: Thử kéo, thử uốn, thử uốn tại điểm hàn mắt lưới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B364D4">
            <w:pPr>
              <w:spacing w:before="0" w:after="0" w:line="240" w:lineRule="auto"/>
              <w:ind w:left="0"/>
              <w:jc w:val="center"/>
              <w:rPr>
                <w:color w:val="1F4E79" w:themeColor="accent1" w:themeShade="80"/>
                <w:sz w:val="24"/>
              </w:rPr>
            </w:pPr>
            <w:r w:rsidRPr="003846DE">
              <w:rPr>
                <w:color w:val="1F4E79" w:themeColor="accent1" w:themeShade="80"/>
                <w:sz w:val="24"/>
              </w:rPr>
              <w:t>TCVN 7937-1,2,3:2013; ISO 15630-1,2,3; TCVN 9391:20</w:t>
            </w:r>
            <w:r w:rsidR="00B364D4">
              <w:rPr>
                <w:color w:val="1F4E79" w:themeColor="accent1" w:themeShade="80"/>
                <w:sz w:val="24"/>
              </w:rPr>
              <w:t>12; TCVN 6287:1997; ASTM A1061</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6</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Nhôm hợp kim định hình dùng trong xây dựng: Xác định độ bền kéo, độ giãn dài, dạng Profin dung sai kích thước</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TCXDVN 330:2004; TCVN 12513:2018</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7</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Thí nghiệm tôn: xác định chiều dày và dung sai kích thước, xác định độ bền kéo và độ giãn dài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8052:2009</w:t>
            </w:r>
          </w:p>
        </w:tc>
      </w:tr>
      <w:tr w:rsidR="003846DE" w:rsidRPr="003846DE" w:rsidTr="00FC33C5">
        <w:trPr>
          <w:trHeight w:val="63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8</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Thử kéo ống kim loại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314:2008</w:t>
            </w:r>
          </w:p>
        </w:tc>
      </w:tr>
      <w:tr w:rsidR="003846DE" w:rsidRPr="003846DE" w:rsidTr="00FC33C5">
        <w:trPr>
          <w:trHeight w:val="63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9</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Thử nén bẹp ống kim loại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1830:2008</w:t>
            </w:r>
          </w:p>
        </w:tc>
      </w:tr>
      <w:tr w:rsidR="003846DE" w:rsidRPr="003846DE" w:rsidTr="00FC33C5">
        <w:trPr>
          <w:trHeight w:val="3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IX</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THỬ NGHIỆM TẠI HIỆN TRƯỜNG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112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chặt của đất bằng phương pháp dao đai</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26DD1">
            <w:pPr>
              <w:spacing w:before="0" w:after="0" w:line="240" w:lineRule="auto"/>
              <w:ind w:left="0"/>
              <w:jc w:val="center"/>
              <w:rPr>
                <w:color w:val="1F4E79" w:themeColor="accent1" w:themeShade="80"/>
                <w:sz w:val="24"/>
              </w:rPr>
            </w:pPr>
            <w:r w:rsidRPr="003846DE">
              <w:rPr>
                <w:color w:val="1F4E79" w:themeColor="accent1" w:themeShade="80"/>
                <w:sz w:val="24"/>
              </w:rPr>
              <w:t>TCVN 8305:2009; TCVN 12791</w:t>
            </w:r>
            <w:r w:rsidR="00326DD1">
              <w:rPr>
                <w:color w:val="1F4E79" w:themeColor="accent1" w:themeShade="80"/>
                <w:sz w:val="24"/>
              </w:rPr>
              <w:t>:2020; ASTM D2937; AASHTO T204</w:t>
            </w:r>
          </w:p>
        </w:tc>
      </w:tr>
      <w:tr w:rsidR="003846DE" w:rsidRPr="003846DE" w:rsidTr="00FC33C5">
        <w:trPr>
          <w:trHeight w:val="97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chặt của đất tại hiện trường bằng phương pháp rót cát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26DD1">
            <w:pPr>
              <w:spacing w:before="0" w:after="0" w:line="240" w:lineRule="auto"/>
              <w:ind w:left="0"/>
              <w:jc w:val="center"/>
              <w:rPr>
                <w:color w:val="1F4E79" w:themeColor="accent1" w:themeShade="80"/>
                <w:sz w:val="24"/>
              </w:rPr>
            </w:pPr>
            <w:r w:rsidRPr="003846DE">
              <w:rPr>
                <w:color w:val="1F4E79" w:themeColor="accent1" w:themeShade="80"/>
                <w:sz w:val="24"/>
              </w:rPr>
              <w:t xml:space="preserve">ASTM D2937; ASTM </w:t>
            </w:r>
            <w:r w:rsidR="00326DD1">
              <w:rPr>
                <w:color w:val="1F4E79" w:themeColor="accent1" w:themeShade="80"/>
                <w:sz w:val="24"/>
              </w:rPr>
              <w:t>D4914; ASTM D1556; AASHTO T191</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 xml:space="preserve">Xác định modul đàn hồi "E" nền đường bằng tấm ép cứng </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8861:2011; ASTM D4767; AASHTO T221; AASHTO T235; AASHTO T256; ASTM D4695; ASTM D1194; ASTM D1195/M; D1196;</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Đo điện trở nối đất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9385:2012; TCVN 4756:1989; BS 1377-9; BS 7430; ASTM G187-18</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5</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Cọc-PP thí nghiệm bằng tải trọng tĩnh ép dọc trục</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26DD1" w:rsidP="00326DD1">
            <w:pPr>
              <w:spacing w:before="0" w:after="0" w:line="240" w:lineRule="auto"/>
              <w:ind w:left="0"/>
              <w:jc w:val="center"/>
              <w:rPr>
                <w:color w:val="1F4E79" w:themeColor="accent1" w:themeShade="80"/>
                <w:sz w:val="24"/>
              </w:rPr>
            </w:pPr>
            <w:r>
              <w:rPr>
                <w:color w:val="1F4E79" w:themeColor="accent1" w:themeShade="80"/>
                <w:sz w:val="24"/>
              </w:rPr>
              <w:t>TCVN 9393:2012</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6</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Thí nghiệm cọc khoan nhồi bằng phương pháp siêu âm</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9396:2012; ASTM D6760</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7</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Thí nghiệm biến dạng nhỏ (PIT)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9397:12; ASTM D5882</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8</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Phương pháp không phá hủy kết hợp máy đo siêu âm và súng bật nẩy để xác định cường độ nén của bê tông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26DD1" w:rsidP="00326DD1">
            <w:pPr>
              <w:spacing w:before="0" w:after="0" w:line="240" w:lineRule="auto"/>
              <w:ind w:left="0"/>
              <w:jc w:val="center"/>
              <w:rPr>
                <w:color w:val="1F4E79" w:themeColor="accent1" w:themeShade="80"/>
                <w:sz w:val="24"/>
              </w:rPr>
            </w:pPr>
            <w:r>
              <w:rPr>
                <w:color w:val="1F4E79" w:themeColor="accent1" w:themeShade="80"/>
                <w:sz w:val="24"/>
              </w:rPr>
              <w:t>TCVN 9335:2012</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9</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Phương pháp siêu âm xác định cường độ chịu nén của bê tông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26DD1" w:rsidP="00326DD1">
            <w:pPr>
              <w:spacing w:before="0" w:after="0" w:line="240" w:lineRule="auto"/>
              <w:ind w:left="0"/>
              <w:jc w:val="center"/>
              <w:rPr>
                <w:color w:val="1F4E79" w:themeColor="accent1" w:themeShade="80"/>
                <w:sz w:val="24"/>
              </w:rPr>
            </w:pPr>
            <w:r>
              <w:rPr>
                <w:color w:val="1F4E79" w:themeColor="accent1" w:themeShade="80"/>
                <w:sz w:val="24"/>
              </w:rPr>
              <w:t>TCVN 13536:2022</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10</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Phương pháp siêu âm xác định khuyết tật của bê tông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26DD1" w:rsidP="00326DD1">
            <w:pPr>
              <w:spacing w:before="0" w:after="0" w:line="240" w:lineRule="auto"/>
              <w:ind w:left="0"/>
              <w:jc w:val="center"/>
              <w:rPr>
                <w:color w:val="1F4E79" w:themeColor="accent1" w:themeShade="80"/>
                <w:sz w:val="24"/>
              </w:rPr>
            </w:pPr>
            <w:r>
              <w:rPr>
                <w:color w:val="1F4E79" w:themeColor="accent1" w:themeShade="80"/>
                <w:sz w:val="24"/>
              </w:rPr>
              <w:t>TCVN 13537:2022</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Phương pháp xác định cường độ nén bằng súng bật nảy</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26DD1" w:rsidP="00326DD1">
            <w:pPr>
              <w:spacing w:before="0" w:after="0" w:line="240" w:lineRule="auto"/>
              <w:ind w:left="0"/>
              <w:jc w:val="center"/>
              <w:rPr>
                <w:color w:val="1F4E79" w:themeColor="accent1" w:themeShade="80"/>
                <w:sz w:val="24"/>
              </w:rPr>
            </w:pPr>
            <w:r>
              <w:rPr>
                <w:color w:val="1F4E79" w:themeColor="accent1" w:themeShade="80"/>
                <w:sz w:val="24"/>
              </w:rPr>
              <w:t>TCVN 9334:2012</w:t>
            </w:r>
          </w:p>
        </w:tc>
      </w:tr>
      <w:tr w:rsidR="003846DE" w:rsidRPr="003846DE" w:rsidTr="00FC33C5">
        <w:trPr>
          <w:trHeight w:val="106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mô đun biến dạng hiện trường bằng tấm ép phẳng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9354:12; ASTM D1194; D1195; D1196; ASTM D4395; AASHTO T222; AASHTO T235; BS 1377-9; NF P 94-117-1; DIN 18134-4</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Thí nghiệm xuyên tiêu chuẩn (SPT)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TCVN 9351:12; AAS</w:t>
            </w:r>
            <w:r w:rsidR="003D61EC">
              <w:rPr>
                <w:color w:val="1F4E79" w:themeColor="accent1" w:themeShade="80"/>
                <w:sz w:val="24"/>
              </w:rPr>
              <w:t>HTO T206; BS1377-9; ASTM D1586</w:t>
            </w:r>
          </w:p>
        </w:tc>
      </w:tr>
      <w:tr w:rsidR="003846DE" w:rsidRPr="003846DE" w:rsidTr="00FC33C5">
        <w:trPr>
          <w:trHeight w:val="873"/>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cường độ bê tông trên mẫu lấy từ kết cấu</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TCXDVN 239:2006; T</w:t>
            </w:r>
            <w:r w:rsidR="003D61EC">
              <w:rPr>
                <w:color w:val="1F4E79" w:themeColor="accent1" w:themeShade="80"/>
                <w:sz w:val="24"/>
              </w:rPr>
              <w:t>CVN 12252:2020; ASTM C42/C42M;</w:t>
            </w:r>
          </w:p>
        </w:tc>
      </w:tr>
      <w:tr w:rsidR="003846DE" w:rsidRPr="003846DE" w:rsidTr="00FC33C5">
        <w:trPr>
          <w:trHeight w:val="3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X</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VỮA XÂY DỰNG</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9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cường độ uốn và cường độ nén của vữa đã đóng rắn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 xml:space="preserve">TCVN 3121-11:2022; </w:t>
            </w:r>
            <w:r w:rsidR="003D61EC">
              <w:rPr>
                <w:color w:val="1F4E79" w:themeColor="accent1" w:themeShade="80"/>
                <w:sz w:val="24"/>
              </w:rPr>
              <w:t>ASTM C109, C348; C349</w:t>
            </w:r>
          </w:p>
        </w:tc>
      </w:tr>
      <w:tr w:rsidR="003846DE" w:rsidRPr="003846DE" w:rsidTr="00FC33C5">
        <w:trPr>
          <w:trHeight w:val="157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Vữa chèn cáp dự ứng lực: Xác định lượng vón cục, độ chảy, độ chảy lan tỏa, độ tách nước, thay đổi thể tích trong quá trình đông kết, thời gian đông kết, cường độ nén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11971:2018; BS EN 447</w:t>
            </w:r>
          </w:p>
        </w:tc>
      </w:tr>
      <w:tr w:rsidR="003846DE" w:rsidRPr="003846DE" w:rsidTr="00FC33C5">
        <w:trPr>
          <w:trHeight w:val="9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Vữa xi măng khô trộn sẵn không co</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9204:2012; ASTM C230; ASTM C939; ASTM C157; ASTM C1107; ASTM C942; ASTM C109/C109M</w:t>
            </w:r>
          </w:p>
        </w:tc>
      </w:tr>
      <w:tr w:rsidR="003846DE" w:rsidRPr="003846DE" w:rsidTr="00FC33C5">
        <w:trPr>
          <w:trHeight w:val="3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XI</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GẠCH XÂY</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4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kích thước và khuyết tật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D61EC" w:rsidP="003D61EC">
            <w:pPr>
              <w:spacing w:before="0" w:after="0" w:line="240" w:lineRule="auto"/>
              <w:ind w:left="0"/>
              <w:jc w:val="center"/>
              <w:rPr>
                <w:color w:val="1F4E79" w:themeColor="accent1" w:themeShade="80"/>
                <w:sz w:val="24"/>
              </w:rPr>
            </w:pPr>
            <w:r>
              <w:rPr>
                <w:color w:val="1F4E79" w:themeColor="accent1" w:themeShade="80"/>
                <w:sz w:val="24"/>
              </w:rPr>
              <w:t>TCVN 6355-1:2009</w:t>
            </w:r>
          </w:p>
        </w:tc>
      </w:tr>
      <w:tr w:rsidR="003846DE" w:rsidRPr="003846DE" w:rsidTr="00FC33C5">
        <w:trPr>
          <w:trHeight w:val="4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cường độ nén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 xml:space="preserve">TCVN </w:t>
            </w:r>
            <w:r w:rsidR="003D61EC">
              <w:rPr>
                <w:color w:val="1F4E79" w:themeColor="accent1" w:themeShade="80"/>
                <w:sz w:val="24"/>
              </w:rPr>
              <w:t>6355-2:2009</w:t>
            </w:r>
          </w:p>
        </w:tc>
      </w:tr>
      <w:tr w:rsidR="003846DE" w:rsidRPr="003846DE" w:rsidTr="00FC33C5">
        <w:trPr>
          <w:trHeight w:val="4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cường độ uốn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D61EC" w:rsidP="003D61EC">
            <w:pPr>
              <w:spacing w:before="0" w:after="0" w:line="240" w:lineRule="auto"/>
              <w:ind w:left="0"/>
              <w:jc w:val="center"/>
              <w:rPr>
                <w:color w:val="1F4E79" w:themeColor="accent1" w:themeShade="80"/>
                <w:sz w:val="24"/>
              </w:rPr>
            </w:pPr>
            <w:r>
              <w:rPr>
                <w:color w:val="1F4E79" w:themeColor="accent1" w:themeShade="80"/>
                <w:sz w:val="24"/>
              </w:rPr>
              <w:t>TCVN 6355-3:2009</w:t>
            </w:r>
          </w:p>
        </w:tc>
      </w:tr>
      <w:tr w:rsidR="003846DE" w:rsidRPr="003846DE" w:rsidTr="00FC33C5">
        <w:trPr>
          <w:trHeight w:val="4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hút nước</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TCVN 6355-4:2009</w:t>
            </w:r>
          </w:p>
        </w:tc>
      </w:tr>
      <w:tr w:rsidR="003846DE" w:rsidRPr="003846DE" w:rsidTr="00FC33C5">
        <w:trPr>
          <w:trHeight w:val="57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5</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khối lượng thể tích của gạch xây</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TCVN 6355-5:2009</w:t>
            </w:r>
          </w:p>
        </w:tc>
      </w:tr>
      <w:tr w:rsidR="003846DE" w:rsidRPr="003846DE" w:rsidTr="00FC33C5">
        <w:trPr>
          <w:trHeight w:val="4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6</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rỗng của gạch xây</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D61EC">
            <w:pPr>
              <w:spacing w:before="0" w:after="0" w:line="240" w:lineRule="auto"/>
              <w:ind w:left="0"/>
              <w:jc w:val="center"/>
              <w:rPr>
                <w:color w:val="1F4E79" w:themeColor="accent1" w:themeShade="80"/>
                <w:sz w:val="24"/>
              </w:rPr>
            </w:pPr>
            <w:r w:rsidRPr="003846DE">
              <w:rPr>
                <w:color w:val="1F4E79" w:themeColor="accent1" w:themeShade="80"/>
                <w:sz w:val="24"/>
              </w:rPr>
              <w:t>TCVN 6355-6:2009</w:t>
            </w:r>
          </w:p>
        </w:tc>
      </w:tr>
      <w:tr w:rsidR="003846DE" w:rsidRPr="003846DE" w:rsidTr="00FC33C5">
        <w:trPr>
          <w:trHeight w:val="127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7</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Gạch bê tông: Xác định kích thước, khuyết tật ngoại quan, độ rỗng, cường độ chịu nén, độ thấm nước, độ hút nước</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6477:2016</w:t>
            </w:r>
          </w:p>
        </w:tc>
      </w:tr>
      <w:tr w:rsidR="003846DE" w:rsidRPr="003846DE" w:rsidTr="00FC33C5">
        <w:trPr>
          <w:trHeight w:val="3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b/>
                <w:bCs/>
                <w:color w:val="1F4E79" w:themeColor="accent1" w:themeShade="80"/>
                <w:sz w:val="24"/>
              </w:rPr>
            </w:pPr>
            <w:r w:rsidRPr="003846DE">
              <w:rPr>
                <w:b/>
                <w:bCs/>
                <w:color w:val="1F4E79" w:themeColor="accent1" w:themeShade="80"/>
                <w:sz w:val="24"/>
              </w:rPr>
              <w:t>XII</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b/>
                <w:bCs/>
                <w:color w:val="1F4E79" w:themeColor="accent1" w:themeShade="80"/>
                <w:sz w:val="24"/>
              </w:rPr>
            </w:pPr>
            <w:r w:rsidRPr="003846DE">
              <w:rPr>
                <w:b/>
                <w:bCs/>
                <w:color w:val="1F4E79" w:themeColor="accent1" w:themeShade="80"/>
                <w:sz w:val="24"/>
              </w:rPr>
              <w:t>GẠCH ỐP LÁT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 </w:t>
            </w:r>
          </w:p>
        </w:tc>
      </w:tr>
      <w:tr w:rsidR="003846DE" w:rsidRPr="003846DE" w:rsidTr="00FC33C5">
        <w:trPr>
          <w:trHeight w:val="64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1</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kích thước và chất lượng bề mặt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6415-2:2016</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2</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hút nước, độ xốp biểu kiến, khối lượng riêng và khối lượng thể tích</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6415-3:2016</w:t>
            </w:r>
          </w:p>
        </w:tc>
      </w:tr>
      <w:tr w:rsidR="003846DE" w:rsidRPr="003846DE" w:rsidTr="00FC33C5">
        <w:trPr>
          <w:trHeight w:val="4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3</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bền uốn và lực uốn gãy</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6415-4:2016</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4</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Xác định độ cứng bề mặt theo thang Mohs</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6415-18:2016</w:t>
            </w:r>
          </w:p>
        </w:tc>
      </w:tr>
      <w:tr w:rsidR="003846DE" w:rsidRPr="003846DE" w:rsidTr="00FC33C5">
        <w:trPr>
          <w:trHeight w:val="114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5</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Đá ốp lát tự nhiên: Xác định sai lệch kích thước, khuyết tật ngoại quan, độ chịu mài mòn, độ bền uốn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4732: 2016</w:t>
            </w:r>
          </w:p>
        </w:tc>
      </w:tr>
      <w:tr w:rsidR="003846DE" w:rsidRPr="003846DE" w:rsidTr="00FC33C5">
        <w:trPr>
          <w:trHeight w:val="79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6</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Đá ốp lát nhân tạo: Xác định sai lệch kích thước, khuyết tật ngoại quan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8057:2009</w:t>
            </w:r>
          </w:p>
        </w:tc>
      </w:tr>
      <w:tr w:rsidR="003846DE" w:rsidRPr="003846DE" w:rsidTr="00FC33C5">
        <w:trPr>
          <w:trHeight w:val="121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7</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left"/>
              <w:rPr>
                <w:color w:val="1F4E79" w:themeColor="accent1" w:themeShade="80"/>
                <w:sz w:val="24"/>
              </w:rPr>
            </w:pPr>
            <w:r w:rsidRPr="003846DE">
              <w:rPr>
                <w:color w:val="1F4E79" w:themeColor="accent1" w:themeShade="80"/>
                <w:sz w:val="24"/>
              </w:rPr>
              <w:t>Gạch bê tông tự chèn: Xác định Kích thước, Độ dày lớp màu, khuyết tật ngoại quan, cường độ nén</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6476:1999</w:t>
            </w:r>
          </w:p>
        </w:tc>
      </w:tr>
      <w:tr w:rsidR="003846DE" w:rsidRPr="003846DE" w:rsidTr="00FC33C5">
        <w:trPr>
          <w:trHeight w:val="115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8</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FC33C5">
            <w:pPr>
              <w:spacing w:before="0" w:after="0" w:line="240" w:lineRule="auto"/>
              <w:ind w:left="0"/>
              <w:jc w:val="left"/>
              <w:rPr>
                <w:color w:val="1F4E79" w:themeColor="accent1" w:themeShade="80"/>
                <w:sz w:val="24"/>
              </w:rPr>
            </w:pPr>
            <w:r w:rsidRPr="003846DE">
              <w:rPr>
                <w:color w:val="1F4E79" w:themeColor="accent1" w:themeShade="80"/>
                <w:sz w:val="24"/>
              </w:rPr>
              <w:t xml:space="preserve">Gạch Terazzo: Xác định sai lệch kích thước, khuyết tật ngoại quan, </w:t>
            </w:r>
            <w:r w:rsidR="00FC33C5">
              <w:rPr>
                <w:color w:val="1F4E79" w:themeColor="accent1" w:themeShade="80"/>
                <w:sz w:val="24"/>
              </w:rPr>
              <w:t>chiều dày lớp mặt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7744:2013</w:t>
            </w:r>
          </w:p>
        </w:tc>
      </w:tr>
      <w:tr w:rsidR="003846DE" w:rsidRPr="003846DE" w:rsidTr="00FC33C5">
        <w:trPr>
          <w:trHeight w:val="1155"/>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3846DE" w:rsidRPr="003846DE" w:rsidRDefault="00FC33C5" w:rsidP="003846DE">
            <w:pPr>
              <w:spacing w:before="0" w:after="0" w:line="240" w:lineRule="auto"/>
              <w:ind w:left="0"/>
              <w:jc w:val="center"/>
              <w:rPr>
                <w:color w:val="1F4E79" w:themeColor="accent1" w:themeShade="80"/>
                <w:sz w:val="24"/>
              </w:rPr>
            </w:pPr>
            <w:r>
              <w:rPr>
                <w:color w:val="1F4E79" w:themeColor="accent1" w:themeShade="80"/>
                <w:sz w:val="24"/>
              </w:rPr>
              <w:t>9</w:t>
            </w:r>
          </w:p>
        </w:tc>
        <w:tc>
          <w:tcPr>
            <w:tcW w:w="1865"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FC33C5">
            <w:pPr>
              <w:spacing w:before="0" w:after="0" w:line="240" w:lineRule="auto"/>
              <w:ind w:left="0"/>
              <w:jc w:val="left"/>
              <w:rPr>
                <w:color w:val="1F4E79" w:themeColor="accent1" w:themeShade="80"/>
                <w:sz w:val="24"/>
              </w:rPr>
            </w:pPr>
            <w:r w:rsidRPr="003846DE">
              <w:rPr>
                <w:color w:val="1F4E79" w:themeColor="accent1" w:themeShade="80"/>
                <w:sz w:val="24"/>
              </w:rPr>
              <w:t>Gạch xi măng lát nền: Xác định tải trọng uốn gãy, độ cứng lớp mặt</w:t>
            </w:r>
          </w:p>
        </w:tc>
        <w:tc>
          <w:tcPr>
            <w:tcW w:w="2734" w:type="pct"/>
            <w:tcBorders>
              <w:top w:val="single" w:sz="4" w:space="0" w:color="auto"/>
              <w:left w:val="nil"/>
              <w:bottom w:val="single" w:sz="4" w:space="0" w:color="auto"/>
              <w:right w:val="single" w:sz="4" w:space="0" w:color="auto"/>
            </w:tcBorders>
            <w:shd w:val="clear" w:color="auto" w:fill="auto"/>
            <w:vAlign w:val="center"/>
            <w:hideMark/>
          </w:tcPr>
          <w:p w:rsidR="003846DE" w:rsidRPr="003846DE" w:rsidRDefault="003846DE" w:rsidP="003846DE">
            <w:pPr>
              <w:spacing w:before="0" w:after="0" w:line="240" w:lineRule="auto"/>
              <w:ind w:left="0"/>
              <w:jc w:val="center"/>
              <w:rPr>
                <w:color w:val="1F4E79" w:themeColor="accent1" w:themeShade="80"/>
                <w:sz w:val="24"/>
              </w:rPr>
            </w:pPr>
            <w:r w:rsidRPr="003846DE">
              <w:rPr>
                <w:color w:val="1F4E79" w:themeColor="accent1" w:themeShade="80"/>
                <w:sz w:val="24"/>
              </w:rPr>
              <w:t>TCVN 6065:1995</w:t>
            </w:r>
          </w:p>
        </w:tc>
      </w:tr>
    </w:tbl>
    <w:p w:rsidR="00850959" w:rsidRPr="003846DE" w:rsidRDefault="00850959" w:rsidP="008D151D">
      <w:pPr>
        <w:ind w:left="0"/>
        <w:rPr>
          <w:b/>
          <w:color w:val="1F4E79" w:themeColor="accent1" w:themeShade="80"/>
        </w:rPr>
      </w:pPr>
    </w:p>
    <w:sectPr w:rsidR="00850959" w:rsidRPr="003846DE" w:rsidSect="00C36DB7">
      <w:headerReference w:type="even" r:id="rId9"/>
      <w:headerReference w:type="default" r:id="rId10"/>
      <w:footerReference w:type="default" r:id="rId11"/>
      <w:pgSz w:w="11909" w:h="16834" w:code="9"/>
      <w:pgMar w:top="993" w:right="851" w:bottom="1134" w:left="1701" w:header="567" w:footer="454"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B53" w:rsidRDefault="00213B53" w:rsidP="005D64BE">
      <w:pPr>
        <w:spacing w:before="0" w:after="0" w:line="240" w:lineRule="auto"/>
      </w:pPr>
      <w:r>
        <w:separator/>
      </w:r>
    </w:p>
  </w:endnote>
  <w:endnote w:type="continuationSeparator" w:id="0">
    <w:p w:rsidR="00213B53" w:rsidRDefault="00213B53" w:rsidP="005D64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1" w:rsidRPr="008B5972" w:rsidRDefault="00BF6021" w:rsidP="00AE3B3B">
    <w:pPr>
      <w:pStyle w:val="Footer"/>
      <w:pBdr>
        <w:top w:val="double" w:sz="4" w:space="10" w:color="002060"/>
      </w:pBdr>
      <w:tabs>
        <w:tab w:val="clear" w:pos="4320"/>
        <w:tab w:val="clear" w:pos="8640"/>
        <w:tab w:val="left" w:pos="2694"/>
        <w:tab w:val="left" w:pos="6096"/>
        <w:tab w:val="right" w:pos="9356"/>
      </w:tabs>
      <w:ind w:left="0"/>
      <w:jc w:val="center"/>
      <w:rPr>
        <w:sz w:val="22"/>
        <w:szCs w:val="22"/>
      </w:rPr>
    </w:pPr>
    <w:r w:rsidRPr="008B5972">
      <w:rPr>
        <w:sz w:val="22"/>
        <w:szCs w:val="22"/>
      </w:rPr>
      <w:t xml:space="preserve">Trang: </w:t>
    </w:r>
    <w:r w:rsidRPr="008B5972">
      <w:rPr>
        <w:bCs/>
        <w:sz w:val="22"/>
        <w:szCs w:val="22"/>
      </w:rPr>
      <w:fldChar w:fldCharType="begin"/>
    </w:r>
    <w:r w:rsidRPr="008B5972">
      <w:rPr>
        <w:bCs/>
        <w:sz w:val="22"/>
        <w:szCs w:val="22"/>
      </w:rPr>
      <w:instrText xml:space="preserve"> PAGE  \* Arabic  \* MERGEFORMAT </w:instrText>
    </w:r>
    <w:r w:rsidRPr="008B5972">
      <w:rPr>
        <w:bCs/>
        <w:sz w:val="22"/>
        <w:szCs w:val="22"/>
      </w:rPr>
      <w:fldChar w:fldCharType="separate"/>
    </w:r>
    <w:r w:rsidR="00A16F10">
      <w:rPr>
        <w:bCs/>
        <w:noProof/>
        <w:sz w:val="22"/>
        <w:szCs w:val="22"/>
      </w:rPr>
      <w:t>8</w:t>
    </w:r>
    <w:r w:rsidRPr="008B5972">
      <w:rPr>
        <w:bCs/>
        <w:sz w:val="22"/>
        <w:szCs w:val="22"/>
      </w:rPr>
      <w:fldChar w:fldCharType="end"/>
    </w:r>
    <w:r w:rsidRPr="008B5972">
      <w:rPr>
        <w:bCs/>
        <w:sz w:val="22"/>
        <w:szCs w:val="22"/>
      </w:rPr>
      <w:t>/</w:t>
    </w:r>
    <w:r w:rsidRPr="008B5972">
      <w:rPr>
        <w:bCs/>
        <w:sz w:val="22"/>
        <w:szCs w:val="22"/>
      </w:rPr>
      <w:fldChar w:fldCharType="begin"/>
    </w:r>
    <w:r w:rsidRPr="008B5972">
      <w:rPr>
        <w:bCs/>
        <w:sz w:val="22"/>
        <w:szCs w:val="22"/>
      </w:rPr>
      <w:instrText xml:space="preserve"> NUMPAGES  \* Arabic  \* MERGEFORMAT </w:instrText>
    </w:r>
    <w:r w:rsidRPr="008B5972">
      <w:rPr>
        <w:bCs/>
        <w:sz w:val="22"/>
        <w:szCs w:val="22"/>
      </w:rPr>
      <w:fldChar w:fldCharType="separate"/>
    </w:r>
    <w:r w:rsidR="00A16F10">
      <w:rPr>
        <w:bCs/>
        <w:noProof/>
        <w:sz w:val="22"/>
        <w:szCs w:val="22"/>
      </w:rPr>
      <w:t>8</w:t>
    </w:r>
    <w:r w:rsidRPr="008B5972">
      <w:rPr>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B53" w:rsidRDefault="00213B53" w:rsidP="005D64BE">
      <w:pPr>
        <w:spacing w:before="0" w:after="0" w:line="240" w:lineRule="auto"/>
      </w:pPr>
      <w:r>
        <w:separator/>
      </w:r>
    </w:p>
  </w:footnote>
  <w:footnote w:type="continuationSeparator" w:id="0">
    <w:p w:rsidR="00213B53" w:rsidRDefault="00213B53" w:rsidP="005D64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1" w:rsidRDefault="00BF6021" w:rsidP="005D64BE">
    <w:pPr>
      <w:pStyle w:val="Header"/>
    </w:pPr>
    <w:r>
      <w:rPr>
        <w:noProof/>
      </w:rPr>
      <w:drawing>
        <wp:inline distT="0" distB="0" distL="0" distR="0">
          <wp:extent cx="5938900" cy="82955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67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1744" cy="8327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21" w:rsidRPr="003A3E26" w:rsidRDefault="00BF6021" w:rsidP="00EF469C">
    <w:pPr>
      <w:pStyle w:val="Header"/>
      <w:spacing w:before="0" w:after="0" w:line="240" w:lineRule="auto"/>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1"/>
      <w:numFmt w:val="decimal"/>
      <w:lvlText w:val="%1."/>
      <w:lvlJc w:val="left"/>
      <w:pPr>
        <w:tabs>
          <w:tab w:val="num" w:pos="504"/>
        </w:tabs>
        <w:ind w:left="864" w:hanging="360"/>
      </w:pPr>
      <w:rPr>
        <w:b w:val="0"/>
        <w:i w:val="0"/>
        <w:color w:val="auto"/>
      </w:rPr>
    </w:lvl>
  </w:abstractNum>
  <w:abstractNum w:abstractNumId="1" w15:restartNumberingAfterBreak="0">
    <w:nsid w:val="00000032"/>
    <w:multiLevelType w:val="singleLevel"/>
    <w:tmpl w:val="00000032"/>
    <w:name w:val="WW8Num51"/>
    <w:lvl w:ilvl="0">
      <w:numFmt w:val="bullet"/>
      <w:lvlText w:val="-"/>
      <w:lvlJc w:val="left"/>
      <w:pPr>
        <w:tabs>
          <w:tab w:val="num" w:pos="284"/>
        </w:tabs>
        <w:ind w:left="284" w:hanging="284"/>
      </w:pPr>
      <w:rPr>
        <w:rFonts w:ascii="Times New Roman" w:hAnsi="Times New Roman"/>
        <w:color w:val="auto"/>
      </w:rPr>
    </w:lvl>
  </w:abstractNum>
  <w:abstractNum w:abstractNumId="2" w15:restartNumberingAfterBreak="0">
    <w:nsid w:val="095D5460"/>
    <w:multiLevelType w:val="hybridMultilevel"/>
    <w:tmpl w:val="66A8B6D4"/>
    <w:lvl w:ilvl="0" w:tplc="13B2F462">
      <w:numFmt w:val="bullet"/>
      <w:lvlText w:val="-"/>
      <w:lvlJc w:val="left"/>
      <w:pPr>
        <w:ind w:left="1287" w:hanging="360"/>
      </w:pPr>
      <w:rPr>
        <w:rFonts w:ascii="Times New Roman" w:hAnsi="Times New Roman" w:cs="Times New Roman" w:hint="default"/>
        <w:b/>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2B34BD"/>
    <w:multiLevelType w:val="hybridMultilevel"/>
    <w:tmpl w:val="EB6AD5E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BF40B8"/>
    <w:multiLevelType w:val="hybridMultilevel"/>
    <w:tmpl w:val="11A40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54002"/>
    <w:multiLevelType w:val="hybridMultilevel"/>
    <w:tmpl w:val="A778492E"/>
    <w:lvl w:ilvl="0" w:tplc="13B2F462">
      <w:numFmt w:val="bullet"/>
      <w:lvlText w:val="-"/>
      <w:lvlJc w:val="left"/>
      <w:pPr>
        <w:ind w:left="2007" w:hanging="360"/>
      </w:pPr>
      <w:rPr>
        <w:rFonts w:ascii="Times New Roman" w:hAnsi="Times New Roman" w:cs="Times New Roman" w:hint="default"/>
        <w:b/>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B762396"/>
    <w:multiLevelType w:val="hybridMultilevel"/>
    <w:tmpl w:val="849495CE"/>
    <w:lvl w:ilvl="0" w:tplc="9446C810">
      <w:start w:val="1"/>
      <w:numFmt w:val="decimal"/>
      <w:lvlText w:val="%1."/>
      <w:lvlJc w:val="left"/>
      <w:pPr>
        <w:ind w:left="1571" w:hanging="360"/>
      </w:pPr>
      <w:rPr>
        <w:rFonts w:ascii="Times New Roman" w:hAnsi="Times New Roman"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DB13ACE"/>
    <w:multiLevelType w:val="singleLevel"/>
    <w:tmpl w:val="BCFA7CE8"/>
    <w:lvl w:ilvl="0">
      <w:start w:val="4"/>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23843223"/>
    <w:multiLevelType w:val="hybridMultilevel"/>
    <w:tmpl w:val="F6687E80"/>
    <w:lvl w:ilvl="0" w:tplc="AC00146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9887F6D"/>
    <w:multiLevelType w:val="hybridMultilevel"/>
    <w:tmpl w:val="81E6D67E"/>
    <w:lvl w:ilvl="0" w:tplc="04090001">
      <w:start w:val="1"/>
      <w:numFmt w:val="bullet"/>
      <w:lvlText w:val=""/>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10" w15:restartNumberingAfterBreak="0">
    <w:nsid w:val="2998669F"/>
    <w:multiLevelType w:val="hybridMultilevel"/>
    <w:tmpl w:val="7EE228F8"/>
    <w:lvl w:ilvl="0" w:tplc="6B228AAA">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5E4185"/>
    <w:multiLevelType w:val="multilevel"/>
    <w:tmpl w:val="8F68F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8333B"/>
    <w:multiLevelType w:val="hybridMultilevel"/>
    <w:tmpl w:val="BDD06D94"/>
    <w:lvl w:ilvl="0" w:tplc="AC00146C">
      <w:start w:val="2"/>
      <w:numFmt w:val="bullet"/>
      <w:lvlText w:val="•"/>
      <w:lvlJc w:val="left"/>
      <w:pPr>
        <w:ind w:left="1287" w:hanging="360"/>
      </w:pPr>
      <w:rPr>
        <w:rFonts w:ascii="Times New Roman" w:eastAsia="Times New Roman" w:hAnsi="Times New Roman" w:cs="Times New Roman" w:hint="default"/>
      </w:rPr>
    </w:lvl>
    <w:lvl w:ilvl="1" w:tplc="5864594C">
      <w:numFmt w:val="bullet"/>
      <w:lvlText w:val="+"/>
      <w:lvlJc w:val="left"/>
      <w:pPr>
        <w:ind w:left="2007" w:hanging="360"/>
      </w:pPr>
      <w:rPr>
        <w:rFonts w:ascii="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674502F"/>
    <w:multiLevelType w:val="multilevel"/>
    <w:tmpl w:val="3E98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2867BC"/>
    <w:multiLevelType w:val="hybridMultilevel"/>
    <w:tmpl w:val="BB92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006A4"/>
    <w:multiLevelType w:val="singleLevel"/>
    <w:tmpl w:val="BCFA7CE8"/>
    <w:lvl w:ilvl="0">
      <w:start w:val="4"/>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55572558"/>
    <w:multiLevelType w:val="multilevel"/>
    <w:tmpl w:val="87F06658"/>
    <w:lvl w:ilvl="0">
      <w:start w:val="1"/>
      <w:numFmt w:val="decimal"/>
      <w:pStyle w:val="Heading1"/>
      <w:lvlText w:val="CHƯƠNG %1: "/>
      <w:lvlJc w:val="left"/>
      <w:pPr>
        <w:ind w:left="0" w:firstLine="0"/>
      </w:pPr>
      <w:rPr>
        <w:rFonts w:ascii="Times New Roman Bold" w:hAnsi="Times New Roman Bold" w:hint="default"/>
        <w:b/>
        <w:i w:val="0"/>
        <w:color w:val="002060"/>
        <w:sz w:val="28"/>
      </w:rPr>
    </w:lvl>
    <w:lvl w:ilvl="1">
      <w:start w:val="1"/>
      <w:numFmt w:val="decimal"/>
      <w:pStyle w:val="Heading2"/>
      <w:lvlText w:val="%2. "/>
      <w:lvlJc w:val="left"/>
      <w:pPr>
        <w:ind w:left="720" w:hanging="360"/>
      </w:pPr>
      <w:rPr>
        <w:rFonts w:ascii="Times New Roman Bold" w:hAnsi="Times New Roman Bold" w:hint="default"/>
        <w:b/>
        <w:i w:val="0"/>
        <w:color w:val="002060"/>
        <w:sz w:val="26"/>
      </w:rPr>
    </w:lvl>
    <w:lvl w:ilvl="2">
      <w:start w:val="1"/>
      <w:numFmt w:val="decimal"/>
      <w:pStyle w:val="Heading3"/>
      <w:lvlText w:val="%2.%3. "/>
      <w:lvlJc w:val="left"/>
      <w:pPr>
        <w:ind w:left="928" w:hanging="360"/>
      </w:pPr>
      <w:rPr>
        <w:rFonts w:ascii="Times New Roman" w:hAnsi="Times New Roman" w:hint="default"/>
        <w:b w:val="0"/>
        <w:i w:val="0"/>
        <w:color w:val="002060"/>
        <w:sz w:val="26"/>
      </w:rPr>
    </w:lvl>
    <w:lvl w:ilvl="3">
      <w:start w:val="1"/>
      <w:numFmt w:val="decimal"/>
      <w:pStyle w:val="Heading4"/>
      <w:lvlText w:val="%2.%3.%4. "/>
      <w:lvlJc w:val="left"/>
      <w:pPr>
        <w:ind w:left="1440" w:hanging="360"/>
      </w:pPr>
      <w:rPr>
        <w:rFonts w:ascii="Times New Roman" w:hAnsi="Times New Roman" w:hint="default"/>
        <w:b w:val="0"/>
        <w:i w:val="0"/>
        <w:color w:val="002060"/>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481C1F"/>
    <w:multiLevelType w:val="hybridMultilevel"/>
    <w:tmpl w:val="222C74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C635C4"/>
    <w:multiLevelType w:val="hybridMultilevel"/>
    <w:tmpl w:val="A3C67A4E"/>
    <w:lvl w:ilvl="0" w:tplc="7320051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74955793"/>
    <w:multiLevelType w:val="multilevel"/>
    <w:tmpl w:val="AF96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7"/>
  </w:num>
  <w:num w:numId="4">
    <w:abstractNumId w:val="3"/>
  </w:num>
  <w:num w:numId="5">
    <w:abstractNumId w:val="17"/>
  </w:num>
  <w:num w:numId="6">
    <w:abstractNumId w:val="1"/>
  </w:num>
  <w:num w:numId="7">
    <w:abstractNumId w:val="0"/>
  </w:num>
  <w:num w:numId="8">
    <w:abstractNumId w:val="16"/>
  </w:num>
  <w:num w:numId="9">
    <w:abstractNumId w:val="16"/>
  </w:num>
  <w:num w:numId="10">
    <w:abstractNumId w:val="1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num>
  <w:num w:numId="14">
    <w:abstractNumId w:val="16"/>
  </w:num>
  <w:num w:numId="15">
    <w:abstractNumId w:val="16"/>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 w:ilvl="0">
        <w:numFmt w:val="decimal"/>
        <w:pStyle w:val="Heading1"/>
        <w:lvlText w:val="CHƯƠNG %1: "/>
        <w:lvlJc w:val="left"/>
        <w:pPr>
          <w:ind w:left="0" w:firstLine="0"/>
        </w:pPr>
        <w:rPr>
          <w:rFonts w:ascii="Times New Roman Bold" w:hAnsi="Times New Roman Bold" w:hint="default"/>
          <w:b/>
          <w:i w:val="0"/>
          <w:color w:val="002060"/>
          <w:sz w:val="28"/>
        </w:rPr>
      </w:lvl>
    </w:lvlOverride>
    <w:lvlOverride w:ilvl="1">
      <w:lvl w:ilvl="1">
        <w:start w:val="1"/>
        <w:numFmt w:val="decimal"/>
        <w:pStyle w:val="Heading2"/>
        <w:lvlText w:val="%2. "/>
        <w:lvlJc w:val="left"/>
        <w:pPr>
          <w:ind w:left="720" w:hanging="360"/>
        </w:pPr>
        <w:rPr>
          <w:rFonts w:ascii="Times New Roman Bold" w:hAnsi="Times New Roman Bold" w:hint="default"/>
          <w:b/>
          <w:i w:val="0"/>
          <w:color w:val="002060"/>
          <w:sz w:val="28"/>
        </w:rPr>
      </w:lvl>
    </w:lvlOverride>
    <w:lvlOverride w:ilvl="2">
      <w:lvl w:ilvl="2">
        <w:start w:val="1"/>
        <w:numFmt w:val="decimal"/>
        <w:pStyle w:val="Heading3"/>
        <w:lvlText w:val="%2.%3. "/>
        <w:lvlJc w:val="left"/>
        <w:pPr>
          <w:ind w:left="928" w:hanging="360"/>
        </w:pPr>
        <w:rPr>
          <w:rFonts w:ascii="Times New Roman Bold" w:hAnsi="Times New Roman Bold" w:hint="default"/>
          <w:b/>
          <w:i w:val="0"/>
          <w:color w:val="002060"/>
          <w:sz w:val="28"/>
        </w:rPr>
      </w:lvl>
    </w:lvlOverride>
    <w:lvlOverride w:ilvl="3">
      <w:lvl w:ilvl="3">
        <w:start w:val="1"/>
        <w:numFmt w:val="decimal"/>
        <w:pStyle w:val="Heading4"/>
        <w:lvlText w:val="%2.%3.%4. "/>
        <w:lvlJc w:val="left"/>
        <w:pPr>
          <w:ind w:left="1440" w:hanging="360"/>
        </w:pPr>
        <w:rPr>
          <w:rFonts w:ascii="Times New Roman Bold" w:hAnsi="Times New Roman Bold" w:hint="default"/>
          <w:b/>
          <w:i w:val="0"/>
          <w:color w:val="002060"/>
          <w:sz w:val="26"/>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2"/>
  </w:num>
  <w:num w:numId="19">
    <w:abstractNumId w:val="8"/>
  </w:num>
  <w:num w:numId="20">
    <w:abstractNumId w:val="16"/>
  </w:num>
  <w:num w:numId="21">
    <w:abstractNumId w:val="2"/>
  </w:num>
  <w:num w:numId="22">
    <w:abstractNumId w:val="5"/>
  </w:num>
  <w:num w:numId="23">
    <w:abstractNumId w:val="16"/>
  </w:num>
  <w:num w:numId="24">
    <w:abstractNumId w:val="16"/>
  </w:num>
  <w:num w:numId="25">
    <w:abstractNumId w:val="16"/>
  </w:num>
  <w:num w:numId="26">
    <w:abstractNumId w:val="10"/>
  </w:num>
  <w:num w:numId="27">
    <w:abstractNumId w:val="19"/>
  </w:num>
  <w:num w:numId="28">
    <w:abstractNumId w:val="6"/>
  </w:num>
  <w:num w:numId="29">
    <w:abstractNumId w:val="4"/>
  </w:num>
  <w:num w:numId="30">
    <w:abstractNumId w:val="9"/>
  </w:num>
  <w:num w:numId="31">
    <w:abstractNumId w:val="14"/>
  </w:num>
  <w:num w:numId="32">
    <w:abstractNumId w:val="1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41"/>
    <w:rsid w:val="00001419"/>
    <w:rsid w:val="00001B24"/>
    <w:rsid w:val="00011E5D"/>
    <w:rsid w:val="00013180"/>
    <w:rsid w:val="00030041"/>
    <w:rsid w:val="0009263D"/>
    <w:rsid w:val="000B172C"/>
    <w:rsid w:val="00112862"/>
    <w:rsid w:val="00112D04"/>
    <w:rsid w:val="001200E0"/>
    <w:rsid w:val="00132546"/>
    <w:rsid w:val="00191E25"/>
    <w:rsid w:val="00192B94"/>
    <w:rsid w:val="001B4867"/>
    <w:rsid w:val="001C57C9"/>
    <w:rsid w:val="001F374A"/>
    <w:rsid w:val="00213B53"/>
    <w:rsid w:val="002A0EA5"/>
    <w:rsid w:val="002C4888"/>
    <w:rsid w:val="002D7E83"/>
    <w:rsid w:val="00326DD1"/>
    <w:rsid w:val="00352496"/>
    <w:rsid w:val="00376352"/>
    <w:rsid w:val="003846DE"/>
    <w:rsid w:val="00395E47"/>
    <w:rsid w:val="003A3E26"/>
    <w:rsid w:val="003B1D13"/>
    <w:rsid w:val="003B6626"/>
    <w:rsid w:val="003D61EC"/>
    <w:rsid w:val="003D7693"/>
    <w:rsid w:val="00401D48"/>
    <w:rsid w:val="0042369C"/>
    <w:rsid w:val="004732C6"/>
    <w:rsid w:val="00486D46"/>
    <w:rsid w:val="004B29A6"/>
    <w:rsid w:val="004D36A3"/>
    <w:rsid w:val="004E6AA7"/>
    <w:rsid w:val="0054388F"/>
    <w:rsid w:val="00587BAF"/>
    <w:rsid w:val="005D64BE"/>
    <w:rsid w:val="005E4B1E"/>
    <w:rsid w:val="005E7082"/>
    <w:rsid w:val="00617778"/>
    <w:rsid w:val="00625BA7"/>
    <w:rsid w:val="0063545A"/>
    <w:rsid w:val="006507AF"/>
    <w:rsid w:val="0067426A"/>
    <w:rsid w:val="006749A7"/>
    <w:rsid w:val="00681049"/>
    <w:rsid w:val="00684C01"/>
    <w:rsid w:val="00692841"/>
    <w:rsid w:val="006F2FD0"/>
    <w:rsid w:val="00724F48"/>
    <w:rsid w:val="007371FC"/>
    <w:rsid w:val="00740118"/>
    <w:rsid w:val="00746C01"/>
    <w:rsid w:val="00754723"/>
    <w:rsid w:val="00765B3D"/>
    <w:rsid w:val="0078106D"/>
    <w:rsid w:val="007928BA"/>
    <w:rsid w:val="007A2319"/>
    <w:rsid w:val="007C1593"/>
    <w:rsid w:val="007E5859"/>
    <w:rsid w:val="008261DD"/>
    <w:rsid w:val="00844BC4"/>
    <w:rsid w:val="00850959"/>
    <w:rsid w:val="00856AD0"/>
    <w:rsid w:val="008608D3"/>
    <w:rsid w:val="008B5972"/>
    <w:rsid w:val="008D151D"/>
    <w:rsid w:val="00905CBA"/>
    <w:rsid w:val="0091565B"/>
    <w:rsid w:val="009227A6"/>
    <w:rsid w:val="00973CB2"/>
    <w:rsid w:val="009748F3"/>
    <w:rsid w:val="009A686C"/>
    <w:rsid w:val="00A026E2"/>
    <w:rsid w:val="00A16F10"/>
    <w:rsid w:val="00AE2E58"/>
    <w:rsid w:val="00AE3B3B"/>
    <w:rsid w:val="00B03ED5"/>
    <w:rsid w:val="00B171C1"/>
    <w:rsid w:val="00B364D4"/>
    <w:rsid w:val="00B416BF"/>
    <w:rsid w:val="00B62023"/>
    <w:rsid w:val="00BE2A88"/>
    <w:rsid w:val="00BE30E7"/>
    <w:rsid w:val="00BF6021"/>
    <w:rsid w:val="00C07CC4"/>
    <w:rsid w:val="00C36DB7"/>
    <w:rsid w:val="00C5784B"/>
    <w:rsid w:val="00CD25F1"/>
    <w:rsid w:val="00CD2EDC"/>
    <w:rsid w:val="00D0240E"/>
    <w:rsid w:val="00D03FD3"/>
    <w:rsid w:val="00D04AF6"/>
    <w:rsid w:val="00D129F4"/>
    <w:rsid w:val="00D33E27"/>
    <w:rsid w:val="00D40A77"/>
    <w:rsid w:val="00D808F9"/>
    <w:rsid w:val="00D819A1"/>
    <w:rsid w:val="00D93827"/>
    <w:rsid w:val="00D96C09"/>
    <w:rsid w:val="00DF38E0"/>
    <w:rsid w:val="00E20E9A"/>
    <w:rsid w:val="00E27CA8"/>
    <w:rsid w:val="00E3206C"/>
    <w:rsid w:val="00E32B5A"/>
    <w:rsid w:val="00E33C1C"/>
    <w:rsid w:val="00E443F5"/>
    <w:rsid w:val="00E858E0"/>
    <w:rsid w:val="00EE0E7D"/>
    <w:rsid w:val="00EE13A1"/>
    <w:rsid w:val="00EE479F"/>
    <w:rsid w:val="00EF469C"/>
    <w:rsid w:val="00EF5718"/>
    <w:rsid w:val="00EF59FC"/>
    <w:rsid w:val="00F079B0"/>
    <w:rsid w:val="00F20A9F"/>
    <w:rsid w:val="00F43F30"/>
    <w:rsid w:val="00F572A5"/>
    <w:rsid w:val="00F6329B"/>
    <w:rsid w:val="00F73728"/>
    <w:rsid w:val="00F7493E"/>
    <w:rsid w:val="00FC33C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BB349"/>
  <w15:chartTrackingRefBased/>
  <w15:docId w15:val="{73093415-0E91-48D8-A365-5066A53D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546"/>
    <w:pPr>
      <w:spacing w:before="120" w:after="120" w:line="312" w:lineRule="auto"/>
      <w:ind w:left="567"/>
      <w:jc w:val="both"/>
    </w:pPr>
    <w:rPr>
      <w:color w:val="002060"/>
      <w:sz w:val="26"/>
      <w:szCs w:val="24"/>
    </w:rPr>
  </w:style>
  <w:style w:type="paragraph" w:styleId="Heading1">
    <w:name w:val="heading 1"/>
    <w:basedOn w:val="Normal"/>
    <w:next w:val="Normal"/>
    <w:link w:val="Heading1Char"/>
    <w:qFormat/>
    <w:rsid w:val="00BE2A88"/>
    <w:pPr>
      <w:keepNext/>
      <w:numPr>
        <w:numId w:val="8"/>
      </w:numPr>
      <w:ind w:left="1843" w:hanging="1843"/>
      <w:jc w:val="center"/>
      <w:outlineLvl w:val="0"/>
    </w:pPr>
    <w:rPr>
      <w:b/>
      <w:bCs/>
      <w:sz w:val="28"/>
    </w:rPr>
  </w:style>
  <w:style w:type="paragraph" w:styleId="Heading2">
    <w:name w:val="heading 2"/>
    <w:basedOn w:val="Normal"/>
    <w:next w:val="Normal"/>
    <w:link w:val="Heading2Char"/>
    <w:qFormat/>
    <w:rsid w:val="00E858E0"/>
    <w:pPr>
      <w:keepNext/>
      <w:numPr>
        <w:ilvl w:val="1"/>
        <w:numId w:val="8"/>
      </w:numPr>
      <w:ind w:left="567" w:hanging="567"/>
      <w:outlineLvl w:val="1"/>
    </w:pPr>
    <w:rPr>
      <w:b/>
    </w:rPr>
  </w:style>
  <w:style w:type="paragraph" w:styleId="Heading3">
    <w:name w:val="heading 3"/>
    <w:basedOn w:val="Normal"/>
    <w:next w:val="Normal"/>
    <w:link w:val="Heading3Char"/>
    <w:qFormat/>
    <w:rsid w:val="00E858E0"/>
    <w:pPr>
      <w:keepNext/>
      <w:numPr>
        <w:ilvl w:val="2"/>
        <w:numId w:val="8"/>
      </w:numPr>
      <w:ind w:left="567" w:hanging="567"/>
      <w:outlineLvl w:val="2"/>
    </w:pPr>
  </w:style>
  <w:style w:type="paragraph" w:styleId="Heading4">
    <w:name w:val="heading 4"/>
    <w:basedOn w:val="Normal"/>
    <w:next w:val="Normal"/>
    <w:link w:val="Heading4Char"/>
    <w:qFormat/>
    <w:rsid w:val="00401D48"/>
    <w:pPr>
      <w:keepNext/>
      <w:numPr>
        <w:ilvl w:val="3"/>
        <w:numId w:val="8"/>
      </w:numPr>
      <w:ind w:left="851" w:hanging="851"/>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A88"/>
    <w:rPr>
      <w:b/>
      <w:bCs/>
      <w:color w:val="002060"/>
      <w:sz w:val="28"/>
      <w:szCs w:val="24"/>
    </w:rPr>
  </w:style>
  <w:style w:type="character" w:customStyle="1" w:styleId="Heading2Char">
    <w:name w:val="Heading 2 Char"/>
    <w:basedOn w:val="DefaultParagraphFont"/>
    <w:link w:val="Heading2"/>
    <w:rsid w:val="00E858E0"/>
    <w:rPr>
      <w:b/>
      <w:color w:val="002060"/>
      <w:sz w:val="26"/>
      <w:szCs w:val="24"/>
    </w:rPr>
  </w:style>
  <w:style w:type="character" w:customStyle="1" w:styleId="Heading3Char">
    <w:name w:val="Heading 3 Char"/>
    <w:basedOn w:val="DefaultParagraphFont"/>
    <w:link w:val="Heading3"/>
    <w:rsid w:val="00E858E0"/>
    <w:rPr>
      <w:color w:val="002060"/>
      <w:sz w:val="26"/>
      <w:szCs w:val="24"/>
    </w:rPr>
  </w:style>
  <w:style w:type="character" w:customStyle="1" w:styleId="Heading4Char">
    <w:name w:val="Heading 4 Char"/>
    <w:basedOn w:val="DefaultParagraphFont"/>
    <w:link w:val="Heading4"/>
    <w:rsid w:val="00401D48"/>
    <w:rPr>
      <w:bCs/>
      <w:color w:val="002060"/>
      <w:sz w:val="26"/>
      <w:szCs w:val="24"/>
    </w:rPr>
  </w:style>
  <w:style w:type="paragraph" w:styleId="Title">
    <w:name w:val="Title"/>
    <w:basedOn w:val="Normal"/>
    <w:link w:val="TitleChar"/>
    <w:qFormat/>
    <w:rsid w:val="00CD2EDC"/>
    <w:pPr>
      <w:jc w:val="center"/>
    </w:pPr>
    <w:rPr>
      <w:b/>
      <w:bCs/>
    </w:rPr>
  </w:style>
  <w:style w:type="character" w:customStyle="1" w:styleId="TitleChar">
    <w:name w:val="Title Char"/>
    <w:basedOn w:val="DefaultParagraphFont"/>
    <w:link w:val="Title"/>
    <w:rsid w:val="00CD2EDC"/>
    <w:rPr>
      <w:b/>
      <w:bCs/>
      <w:color w:val="002060"/>
      <w:sz w:val="26"/>
      <w:szCs w:val="24"/>
    </w:rPr>
  </w:style>
  <w:style w:type="paragraph" w:styleId="ListParagraph">
    <w:name w:val="List Paragraph"/>
    <w:basedOn w:val="Normal"/>
    <w:uiPriority w:val="34"/>
    <w:qFormat/>
    <w:rsid w:val="005D64BE"/>
    <w:rPr>
      <w:u w:color="FF0000"/>
      <w:lang w:val="vi-VN"/>
    </w:rPr>
  </w:style>
  <w:style w:type="paragraph" w:styleId="Header">
    <w:name w:val="header"/>
    <w:basedOn w:val="Normal"/>
    <w:link w:val="HeaderChar"/>
    <w:rsid w:val="005D64BE"/>
    <w:pPr>
      <w:tabs>
        <w:tab w:val="center" w:pos="4320"/>
        <w:tab w:val="right" w:pos="8640"/>
      </w:tabs>
    </w:pPr>
  </w:style>
  <w:style w:type="character" w:customStyle="1" w:styleId="HeaderChar">
    <w:name w:val="Header Char"/>
    <w:basedOn w:val="DefaultParagraphFont"/>
    <w:link w:val="Header"/>
    <w:rsid w:val="005D64BE"/>
    <w:rPr>
      <w:sz w:val="24"/>
      <w:szCs w:val="24"/>
    </w:rPr>
  </w:style>
  <w:style w:type="paragraph" w:styleId="Footer">
    <w:name w:val="footer"/>
    <w:basedOn w:val="Normal"/>
    <w:link w:val="FooterChar"/>
    <w:rsid w:val="005D64BE"/>
    <w:pPr>
      <w:tabs>
        <w:tab w:val="center" w:pos="4320"/>
        <w:tab w:val="right" w:pos="8640"/>
      </w:tabs>
    </w:pPr>
  </w:style>
  <w:style w:type="character" w:customStyle="1" w:styleId="FooterChar">
    <w:name w:val="Footer Char"/>
    <w:basedOn w:val="DefaultParagraphFont"/>
    <w:link w:val="Footer"/>
    <w:rsid w:val="005D64BE"/>
    <w:rPr>
      <w:sz w:val="24"/>
      <w:szCs w:val="24"/>
    </w:rPr>
  </w:style>
  <w:style w:type="table" w:styleId="TableGrid">
    <w:name w:val="Table Grid"/>
    <w:basedOn w:val="TableNormal"/>
    <w:rsid w:val="005D6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D64BE"/>
  </w:style>
  <w:style w:type="paragraph" w:styleId="BodyText">
    <w:name w:val="Body Text"/>
    <w:basedOn w:val="Normal"/>
    <w:link w:val="BodyTextChar"/>
    <w:semiHidden/>
    <w:rsid w:val="005D64BE"/>
    <w:pPr>
      <w:spacing w:before="80" w:after="80" w:line="288" w:lineRule="auto"/>
    </w:pPr>
    <w:rPr>
      <w:rFonts w:ascii=".VnTime" w:hAnsi=".VnTime"/>
    </w:rPr>
  </w:style>
  <w:style w:type="character" w:customStyle="1" w:styleId="BodyTextChar">
    <w:name w:val="Body Text Char"/>
    <w:basedOn w:val="DefaultParagraphFont"/>
    <w:link w:val="BodyText"/>
    <w:semiHidden/>
    <w:rsid w:val="005D64BE"/>
    <w:rPr>
      <w:rFonts w:ascii=".VnTime" w:hAnsi=".VnTime"/>
      <w:sz w:val="26"/>
      <w:szCs w:val="24"/>
    </w:rPr>
  </w:style>
  <w:style w:type="character" w:customStyle="1" w:styleId="fontstyle01">
    <w:name w:val="fontstyle01"/>
    <w:rsid w:val="005D64BE"/>
    <w:rPr>
      <w:rFonts w:ascii="Times New Roman" w:hAnsi="Times New Roman" w:cs="Times New Roman" w:hint="default"/>
      <w:b w:val="0"/>
      <w:bCs w:val="0"/>
      <w:i w:val="0"/>
      <w:iCs w:val="0"/>
      <w:color w:val="000000"/>
      <w:sz w:val="24"/>
      <w:szCs w:val="24"/>
    </w:rPr>
  </w:style>
  <w:style w:type="paragraph" w:styleId="Revision">
    <w:name w:val="Revision"/>
    <w:hidden/>
    <w:uiPriority w:val="99"/>
    <w:semiHidden/>
    <w:rsid w:val="005D64BE"/>
    <w:rPr>
      <w:sz w:val="24"/>
      <w:szCs w:val="24"/>
    </w:rPr>
  </w:style>
  <w:style w:type="paragraph" w:styleId="TOCHeading">
    <w:name w:val="TOC Heading"/>
    <w:basedOn w:val="Heading1"/>
    <w:next w:val="Normal"/>
    <w:uiPriority w:val="39"/>
    <w:unhideWhenUsed/>
    <w:rsid w:val="005D64BE"/>
    <w:pPr>
      <w:keepLines/>
      <w:spacing w:before="240" w:after="0" w:line="259" w:lineRule="auto"/>
      <w:jc w:val="left"/>
      <w:outlineLvl w:val="9"/>
    </w:pPr>
    <w:rPr>
      <w:rFonts w:ascii="Calibri Light" w:hAnsi="Calibri Light"/>
      <w:b w:val="0"/>
      <w:bCs w:val="0"/>
      <w:color w:val="2F5496"/>
      <w:sz w:val="32"/>
      <w:szCs w:val="32"/>
    </w:rPr>
  </w:style>
  <w:style w:type="paragraph" w:styleId="TOC1">
    <w:name w:val="toc 1"/>
    <w:basedOn w:val="Normal"/>
    <w:next w:val="Normal"/>
    <w:autoRedefine/>
    <w:uiPriority w:val="39"/>
    <w:qFormat/>
    <w:rsid w:val="00D04AF6"/>
    <w:pPr>
      <w:tabs>
        <w:tab w:val="left" w:pos="1701"/>
        <w:tab w:val="right" w:leader="dot" w:pos="9347"/>
      </w:tabs>
      <w:spacing w:before="60" w:after="60" w:line="276" w:lineRule="auto"/>
      <w:ind w:left="1701" w:hanging="1701"/>
    </w:pPr>
    <w:rPr>
      <w:sz w:val="24"/>
    </w:rPr>
  </w:style>
  <w:style w:type="paragraph" w:styleId="TOC2">
    <w:name w:val="toc 2"/>
    <w:basedOn w:val="Normal"/>
    <w:next w:val="Normal"/>
    <w:autoRedefine/>
    <w:uiPriority w:val="39"/>
    <w:rsid w:val="00B62023"/>
    <w:pPr>
      <w:tabs>
        <w:tab w:val="right" w:leader="dot" w:pos="9347"/>
      </w:tabs>
      <w:spacing w:before="60" w:after="60" w:line="276" w:lineRule="auto"/>
      <w:ind w:left="1843" w:hanging="709"/>
    </w:pPr>
    <w:rPr>
      <w:sz w:val="24"/>
    </w:rPr>
  </w:style>
  <w:style w:type="character" w:styleId="Hyperlink">
    <w:name w:val="Hyperlink"/>
    <w:uiPriority w:val="99"/>
    <w:unhideWhenUsed/>
    <w:rsid w:val="005D64BE"/>
    <w:rPr>
      <w:color w:val="0563C1"/>
      <w:u w:val="single"/>
    </w:rPr>
  </w:style>
  <w:style w:type="paragraph" w:styleId="Quote">
    <w:name w:val="Quote"/>
    <w:basedOn w:val="Normal"/>
    <w:next w:val="Normal"/>
    <w:link w:val="QuoteChar"/>
    <w:uiPriority w:val="73"/>
    <w:rsid w:val="005D64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5D64BE"/>
    <w:rPr>
      <w:i/>
      <w:iCs/>
      <w:color w:val="404040" w:themeColor="text1" w:themeTint="BF"/>
      <w:sz w:val="26"/>
      <w:szCs w:val="24"/>
    </w:rPr>
  </w:style>
  <w:style w:type="character" w:styleId="BookTitle">
    <w:name w:val="Book Title"/>
    <w:basedOn w:val="DefaultParagraphFont"/>
    <w:uiPriority w:val="69"/>
    <w:rsid w:val="00B416BF"/>
    <w:rPr>
      <w:b/>
      <w:bCs/>
      <w:i/>
      <w:iCs/>
      <w:spacing w:val="5"/>
    </w:rPr>
  </w:style>
  <w:style w:type="paragraph" w:styleId="TOC3">
    <w:name w:val="toc 3"/>
    <w:basedOn w:val="Normal"/>
    <w:next w:val="Normal"/>
    <w:autoRedefine/>
    <w:uiPriority w:val="39"/>
    <w:unhideWhenUsed/>
    <w:rsid w:val="0091565B"/>
    <w:pPr>
      <w:spacing w:after="100"/>
      <w:ind w:left="520"/>
    </w:pPr>
  </w:style>
  <w:style w:type="paragraph" w:styleId="BodyTextIndent3">
    <w:name w:val="Body Text Indent 3"/>
    <w:basedOn w:val="Normal"/>
    <w:link w:val="BodyTextIndent3Char"/>
    <w:uiPriority w:val="99"/>
    <w:unhideWhenUsed/>
    <w:rsid w:val="00850959"/>
    <w:pPr>
      <w:ind w:left="283"/>
    </w:pPr>
    <w:rPr>
      <w:sz w:val="16"/>
      <w:szCs w:val="16"/>
    </w:rPr>
  </w:style>
  <w:style w:type="character" w:customStyle="1" w:styleId="BodyTextIndent3Char">
    <w:name w:val="Body Text Indent 3 Char"/>
    <w:basedOn w:val="DefaultParagraphFont"/>
    <w:link w:val="BodyTextIndent3"/>
    <w:uiPriority w:val="99"/>
    <w:rsid w:val="00850959"/>
    <w:rPr>
      <w:color w:val="002060"/>
      <w:sz w:val="16"/>
      <w:szCs w:val="16"/>
    </w:rPr>
  </w:style>
  <w:style w:type="paragraph" w:styleId="BalloonText">
    <w:name w:val="Balloon Text"/>
    <w:basedOn w:val="Normal"/>
    <w:link w:val="BalloonTextChar"/>
    <w:uiPriority w:val="99"/>
    <w:semiHidden/>
    <w:unhideWhenUsed/>
    <w:rsid w:val="007928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BA"/>
    <w:rPr>
      <w:rFonts w:ascii="Segoe UI" w:hAnsi="Segoe UI" w:cs="Segoe UI"/>
      <w:color w:val="002060"/>
      <w:sz w:val="18"/>
      <w:szCs w:val="18"/>
    </w:rPr>
  </w:style>
  <w:style w:type="character" w:styleId="FollowedHyperlink">
    <w:name w:val="FollowedHyperlink"/>
    <w:basedOn w:val="DefaultParagraphFont"/>
    <w:uiPriority w:val="99"/>
    <w:semiHidden/>
    <w:unhideWhenUsed/>
    <w:rsid w:val="00C36DB7"/>
    <w:rPr>
      <w:color w:val="954F72"/>
      <w:u w:val="single"/>
    </w:rPr>
  </w:style>
  <w:style w:type="paragraph" w:customStyle="1" w:styleId="msonormal0">
    <w:name w:val="msonormal"/>
    <w:basedOn w:val="Normal"/>
    <w:rsid w:val="00C36DB7"/>
    <w:pPr>
      <w:spacing w:before="100" w:beforeAutospacing="1" w:after="100" w:afterAutospacing="1" w:line="240" w:lineRule="auto"/>
      <w:ind w:left="0"/>
      <w:jc w:val="left"/>
    </w:pPr>
    <w:rPr>
      <w:color w:val="auto"/>
      <w:sz w:val="24"/>
    </w:rPr>
  </w:style>
  <w:style w:type="paragraph" w:customStyle="1" w:styleId="font5">
    <w:name w:val="font5"/>
    <w:basedOn w:val="Normal"/>
    <w:rsid w:val="00C36DB7"/>
    <w:pPr>
      <w:spacing w:before="100" w:beforeAutospacing="1" w:after="100" w:afterAutospacing="1" w:line="240" w:lineRule="auto"/>
      <w:ind w:left="0"/>
      <w:jc w:val="left"/>
    </w:pPr>
    <w:rPr>
      <w:color w:val="1F4E78"/>
      <w:sz w:val="24"/>
    </w:rPr>
  </w:style>
  <w:style w:type="paragraph" w:customStyle="1" w:styleId="font6">
    <w:name w:val="font6"/>
    <w:basedOn w:val="Normal"/>
    <w:rsid w:val="00C36DB7"/>
    <w:pPr>
      <w:spacing w:before="100" w:beforeAutospacing="1" w:after="100" w:afterAutospacing="1" w:line="240" w:lineRule="auto"/>
      <w:ind w:left="0"/>
      <w:jc w:val="left"/>
    </w:pPr>
    <w:rPr>
      <w:color w:val="1F4E78"/>
      <w:sz w:val="24"/>
    </w:rPr>
  </w:style>
  <w:style w:type="paragraph" w:customStyle="1" w:styleId="font7">
    <w:name w:val="font7"/>
    <w:basedOn w:val="Normal"/>
    <w:rsid w:val="00C36DB7"/>
    <w:pPr>
      <w:spacing w:before="100" w:beforeAutospacing="1" w:after="100" w:afterAutospacing="1" w:line="240" w:lineRule="auto"/>
      <w:ind w:left="0"/>
      <w:jc w:val="left"/>
    </w:pPr>
    <w:rPr>
      <w:color w:val="1F4E78"/>
      <w:sz w:val="24"/>
    </w:rPr>
  </w:style>
  <w:style w:type="paragraph" w:customStyle="1" w:styleId="xl64">
    <w:name w:val="xl64"/>
    <w:basedOn w:val="Normal"/>
    <w:rsid w:val="00C36DB7"/>
    <w:pPr>
      <w:spacing w:before="100" w:beforeAutospacing="1" w:after="100" w:afterAutospacing="1" w:line="240" w:lineRule="auto"/>
      <w:ind w:left="0"/>
      <w:jc w:val="left"/>
      <w:textAlignment w:val="center"/>
    </w:pPr>
    <w:rPr>
      <w:color w:val="1F4E78"/>
      <w:sz w:val="24"/>
    </w:rPr>
  </w:style>
  <w:style w:type="paragraph" w:customStyle="1" w:styleId="xl65">
    <w:name w:val="xl65"/>
    <w:basedOn w:val="Normal"/>
    <w:rsid w:val="00C36DB7"/>
    <w:pPr>
      <w:spacing w:before="100" w:beforeAutospacing="1" w:after="100" w:afterAutospacing="1" w:line="240" w:lineRule="auto"/>
      <w:ind w:left="0"/>
      <w:jc w:val="left"/>
      <w:textAlignment w:val="center"/>
    </w:pPr>
    <w:rPr>
      <w:color w:val="1F4E78"/>
      <w:sz w:val="24"/>
    </w:rPr>
  </w:style>
  <w:style w:type="paragraph" w:customStyle="1" w:styleId="xl66">
    <w:name w:val="xl66"/>
    <w:basedOn w:val="Normal"/>
    <w:rsid w:val="00C36DB7"/>
    <w:pPr>
      <w:spacing w:before="100" w:beforeAutospacing="1" w:after="100" w:afterAutospacing="1" w:line="240" w:lineRule="auto"/>
      <w:ind w:left="0"/>
      <w:jc w:val="left"/>
      <w:textAlignment w:val="center"/>
    </w:pPr>
    <w:rPr>
      <w:color w:val="1F4E78"/>
      <w:sz w:val="20"/>
      <w:szCs w:val="20"/>
    </w:rPr>
  </w:style>
  <w:style w:type="paragraph" w:customStyle="1" w:styleId="xl67">
    <w:name w:val="xl67"/>
    <w:basedOn w:val="Normal"/>
    <w:rsid w:val="00C36DB7"/>
    <w:pPr>
      <w:spacing w:before="100" w:beforeAutospacing="1" w:after="100" w:afterAutospacing="1" w:line="240" w:lineRule="auto"/>
      <w:ind w:left="0"/>
      <w:jc w:val="left"/>
      <w:textAlignment w:val="center"/>
    </w:pPr>
    <w:rPr>
      <w:color w:val="1F4E78"/>
      <w:sz w:val="20"/>
      <w:szCs w:val="20"/>
    </w:rPr>
  </w:style>
  <w:style w:type="paragraph" w:customStyle="1" w:styleId="xl68">
    <w:name w:val="xl68"/>
    <w:basedOn w:val="Normal"/>
    <w:rsid w:val="00C36DB7"/>
    <w:pPr>
      <w:spacing w:before="100" w:beforeAutospacing="1" w:after="100" w:afterAutospacing="1" w:line="240" w:lineRule="auto"/>
      <w:ind w:left="0"/>
      <w:jc w:val="center"/>
      <w:textAlignment w:val="center"/>
    </w:pPr>
    <w:rPr>
      <w:color w:val="1F4E78"/>
      <w:sz w:val="24"/>
    </w:rPr>
  </w:style>
  <w:style w:type="paragraph" w:customStyle="1" w:styleId="xl69">
    <w:name w:val="xl69"/>
    <w:basedOn w:val="Normal"/>
    <w:rsid w:val="00C36DB7"/>
    <w:pPr>
      <w:spacing w:before="100" w:beforeAutospacing="1" w:after="100" w:afterAutospacing="1" w:line="240" w:lineRule="auto"/>
      <w:ind w:left="0" w:firstLineChars="100" w:firstLine="100"/>
      <w:jc w:val="left"/>
      <w:textAlignment w:val="center"/>
    </w:pPr>
    <w:rPr>
      <w:color w:val="1F4E78"/>
      <w:sz w:val="24"/>
    </w:rPr>
  </w:style>
  <w:style w:type="paragraph" w:customStyle="1" w:styleId="xl70">
    <w:name w:val="xl70"/>
    <w:basedOn w:val="Normal"/>
    <w:rsid w:val="00C36DB7"/>
    <w:pPr>
      <w:pBdr>
        <w:top w:val="single" w:sz="4" w:space="0" w:color="auto"/>
        <w:left w:val="single" w:sz="4" w:space="0" w:color="auto"/>
      </w:pBdr>
      <w:shd w:val="clear" w:color="5B9BD5" w:fill="5B9BD5"/>
      <w:spacing w:before="100" w:beforeAutospacing="1" w:after="100" w:afterAutospacing="1" w:line="240" w:lineRule="auto"/>
      <w:ind w:left="0"/>
      <w:jc w:val="center"/>
      <w:textAlignment w:val="center"/>
    </w:pPr>
    <w:rPr>
      <w:b/>
      <w:bCs/>
      <w:color w:val="1F4E78"/>
      <w:sz w:val="24"/>
    </w:rPr>
  </w:style>
  <w:style w:type="paragraph" w:customStyle="1" w:styleId="xl71">
    <w:name w:val="xl71"/>
    <w:basedOn w:val="Normal"/>
    <w:rsid w:val="00C36DB7"/>
    <w:pPr>
      <w:pBdr>
        <w:top w:val="single" w:sz="4" w:space="0" w:color="auto"/>
        <w:left w:val="single" w:sz="4" w:space="0" w:color="auto"/>
        <w:right w:val="single" w:sz="4" w:space="0" w:color="auto"/>
      </w:pBdr>
      <w:shd w:val="clear" w:color="5B9BD5" w:fill="5B9BD5"/>
      <w:spacing w:before="100" w:beforeAutospacing="1" w:after="100" w:afterAutospacing="1" w:line="240" w:lineRule="auto"/>
      <w:ind w:left="0"/>
      <w:jc w:val="center"/>
      <w:textAlignment w:val="center"/>
    </w:pPr>
    <w:rPr>
      <w:b/>
      <w:bCs/>
      <w:color w:val="1F4E78"/>
      <w:sz w:val="24"/>
    </w:rPr>
  </w:style>
  <w:style w:type="paragraph" w:customStyle="1" w:styleId="xl72">
    <w:name w:val="xl72"/>
    <w:basedOn w:val="Normal"/>
    <w:rsid w:val="00C36DB7"/>
    <w:pPr>
      <w:pBdr>
        <w:top w:val="single" w:sz="4" w:space="0" w:color="auto"/>
        <w:left w:val="single" w:sz="4" w:space="0" w:color="auto"/>
      </w:pBdr>
      <w:shd w:val="clear" w:color="DDEBF7" w:fill="DDEBF7"/>
      <w:spacing w:before="100" w:beforeAutospacing="1" w:after="100" w:afterAutospacing="1" w:line="240" w:lineRule="auto"/>
      <w:ind w:left="0"/>
      <w:jc w:val="center"/>
      <w:textAlignment w:val="center"/>
    </w:pPr>
    <w:rPr>
      <w:b/>
      <w:bCs/>
      <w:color w:val="1F4E78"/>
      <w:sz w:val="24"/>
    </w:rPr>
  </w:style>
  <w:style w:type="paragraph" w:customStyle="1" w:styleId="xl73">
    <w:name w:val="xl73"/>
    <w:basedOn w:val="Normal"/>
    <w:rsid w:val="00C36DB7"/>
    <w:pPr>
      <w:pBdr>
        <w:top w:val="single" w:sz="4" w:space="0" w:color="auto"/>
        <w:left w:val="single" w:sz="4" w:space="7" w:color="auto"/>
      </w:pBdr>
      <w:shd w:val="clear" w:color="DDEBF7" w:fill="DDEBF7"/>
      <w:spacing w:before="100" w:beforeAutospacing="1" w:after="100" w:afterAutospacing="1" w:line="240" w:lineRule="auto"/>
      <w:ind w:left="0" w:firstLineChars="100" w:firstLine="100"/>
      <w:jc w:val="left"/>
      <w:textAlignment w:val="center"/>
    </w:pPr>
    <w:rPr>
      <w:b/>
      <w:bCs/>
      <w:color w:val="1F4E78"/>
      <w:sz w:val="24"/>
    </w:rPr>
  </w:style>
  <w:style w:type="paragraph" w:customStyle="1" w:styleId="xl74">
    <w:name w:val="xl74"/>
    <w:basedOn w:val="Normal"/>
    <w:rsid w:val="00C36DB7"/>
    <w:pPr>
      <w:pBdr>
        <w:top w:val="single" w:sz="4" w:space="0" w:color="auto"/>
        <w:left w:val="single" w:sz="4" w:space="0" w:color="auto"/>
        <w:right w:val="single" w:sz="4" w:space="0" w:color="auto"/>
      </w:pBdr>
      <w:shd w:val="clear" w:color="DDEBF7" w:fill="DDEBF7"/>
      <w:spacing w:before="100" w:beforeAutospacing="1" w:after="100" w:afterAutospacing="1" w:line="240" w:lineRule="auto"/>
      <w:ind w:left="0"/>
      <w:jc w:val="center"/>
      <w:textAlignment w:val="center"/>
    </w:pPr>
    <w:rPr>
      <w:color w:val="1F4E78"/>
      <w:sz w:val="24"/>
    </w:rPr>
  </w:style>
  <w:style w:type="paragraph" w:customStyle="1" w:styleId="xl75">
    <w:name w:val="xl75"/>
    <w:basedOn w:val="Normal"/>
    <w:rsid w:val="00C36DB7"/>
    <w:pPr>
      <w:pBdr>
        <w:top w:val="single" w:sz="4" w:space="0" w:color="auto"/>
        <w:left w:val="single" w:sz="4" w:space="0" w:color="auto"/>
      </w:pBdr>
      <w:spacing w:before="100" w:beforeAutospacing="1" w:after="100" w:afterAutospacing="1" w:line="240" w:lineRule="auto"/>
      <w:ind w:left="0"/>
      <w:jc w:val="center"/>
      <w:textAlignment w:val="center"/>
    </w:pPr>
    <w:rPr>
      <w:color w:val="1F4E78"/>
      <w:sz w:val="24"/>
    </w:rPr>
  </w:style>
  <w:style w:type="paragraph" w:customStyle="1" w:styleId="xl76">
    <w:name w:val="xl76"/>
    <w:basedOn w:val="Normal"/>
    <w:rsid w:val="00C36DB7"/>
    <w:pPr>
      <w:pBdr>
        <w:top w:val="single" w:sz="4" w:space="0" w:color="auto"/>
        <w:left w:val="single" w:sz="4" w:space="7" w:color="auto"/>
      </w:pBdr>
      <w:spacing w:before="100" w:beforeAutospacing="1" w:after="100" w:afterAutospacing="1" w:line="240" w:lineRule="auto"/>
      <w:ind w:left="0" w:firstLineChars="100" w:firstLine="100"/>
      <w:jc w:val="left"/>
      <w:textAlignment w:val="center"/>
    </w:pPr>
    <w:rPr>
      <w:color w:val="1F4E78"/>
      <w:sz w:val="24"/>
    </w:rPr>
  </w:style>
  <w:style w:type="paragraph" w:customStyle="1" w:styleId="xl77">
    <w:name w:val="xl77"/>
    <w:basedOn w:val="Normal"/>
    <w:rsid w:val="00C36DB7"/>
    <w:pPr>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color w:val="1F4E78"/>
      <w:sz w:val="24"/>
    </w:rPr>
  </w:style>
  <w:style w:type="paragraph" w:customStyle="1" w:styleId="xl78">
    <w:name w:val="xl78"/>
    <w:basedOn w:val="Normal"/>
    <w:rsid w:val="00C36DB7"/>
    <w:pPr>
      <w:pBdr>
        <w:top w:val="single" w:sz="4" w:space="0" w:color="auto"/>
        <w:left w:val="single" w:sz="4" w:space="0" w:color="auto"/>
      </w:pBdr>
      <w:shd w:val="clear" w:color="DDEBF7" w:fill="DDEBF7"/>
      <w:spacing w:before="100" w:beforeAutospacing="1" w:after="100" w:afterAutospacing="1" w:line="240" w:lineRule="auto"/>
      <w:ind w:left="0"/>
      <w:jc w:val="center"/>
      <w:textAlignment w:val="center"/>
    </w:pPr>
    <w:rPr>
      <w:color w:val="1F4E78"/>
      <w:sz w:val="24"/>
    </w:rPr>
  </w:style>
  <w:style w:type="paragraph" w:customStyle="1" w:styleId="xl79">
    <w:name w:val="xl79"/>
    <w:basedOn w:val="Normal"/>
    <w:rsid w:val="00C36DB7"/>
    <w:pPr>
      <w:pBdr>
        <w:top w:val="single" w:sz="4" w:space="0" w:color="auto"/>
        <w:left w:val="single" w:sz="4" w:space="7" w:color="auto"/>
      </w:pBdr>
      <w:shd w:val="clear" w:color="DDEBF7" w:fill="DDEBF7"/>
      <w:spacing w:before="100" w:beforeAutospacing="1" w:after="100" w:afterAutospacing="1" w:line="240" w:lineRule="auto"/>
      <w:ind w:left="0" w:firstLineChars="100" w:firstLine="100"/>
      <w:jc w:val="left"/>
      <w:textAlignment w:val="center"/>
    </w:pPr>
    <w:rPr>
      <w:color w:val="1F4E78"/>
      <w:sz w:val="24"/>
    </w:rPr>
  </w:style>
  <w:style w:type="paragraph" w:customStyle="1" w:styleId="xl80">
    <w:name w:val="xl80"/>
    <w:basedOn w:val="Normal"/>
    <w:rsid w:val="00C36DB7"/>
    <w:pPr>
      <w:pBdr>
        <w:top w:val="single" w:sz="4" w:space="0" w:color="auto"/>
        <w:left w:val="single" w:sz="4" w:space="0" w:color="auto"/>
        <w:right w:val="single" w:sz="4" w:space="0" w:color="auto"/>
      </w:pBdr>
      <w:shd w:val="clear" w:color="DDEBF7" w:fill="DDEBF7"/>
      <w:spacing w:before="100" w:beforeAutospacing="1" w:after="100" w:afterAutospacing="1" w:line="240" w:lineRule="auto"/>
      <w:ind w:left="0"/>
      <w:jc w:val="center"/>
      <w:textAlignment w:val="center"/>
    </w:pPr>
    <w:rPr>
      <w:color w:val="1F4E78"/>
      <w:sz w:val="24"/>
    </w:rPr>
  </w:style>
  <w:style w:type="paragraph" w:customStyle="1" w:styleId="xl81">
    <w:name w:val="xl81"/>
    <w:basedOn w:val="Normal"/>
    <w:rsid w:val="00C36DB7"/>
    <w:pPr>
      <w:pBdr>
        <w:top w:val="single" w:sz="4" w:space="0" w:color="auto"/>
        <w:left w:val="single" w:sz="4" w:space="0" w:color="auto"/>
      </w:pBdr>
      <w:spacing w:before="100" w:beforeAutospacing="1" w:after="100" w:afterAutospacing="1" w:line="240" w:lineRule="auto"/>
      <w:ind w:left="0"/>
      <w:jc w:val="center"/>
      <w:textAlignment w:val="center"/>
    </w:pPr>
    <w:rPr>
      <w:b/>
      <w:bCs/>
      <w:color w:val="1F4E78"/>
      <w:sz w:val="24"/>
    </w:rPr>
  </w:style>
  <w:style w:type="paragraph" w:customStyle="1" w:styleId="xl82">
    <w:name w:val="xl82"/>
    <w:basedOn w:val="Normal"/>
    <w:rsid w:val="00C36DB7"/>
    <w:pPr>
      <w:pBdr>
        <w:top w:val="single" w:sz="4" w:space="0" w:color="auto"/>
        <w:left w:val="single" w:sz="4" w:space="7" w:color="auto"/>
      </w:pBdr>
      <w:spacing w:before="100" w:beforeAutospacing="1" w:after="100" w:afterAutospacing="1" w:line="240" w:lineRule="auto"/>
      <w:ind w:left="0" w:firstLineChars="100" w:firstLine="100"/>
      <w:jc w:val="left"/>
      <w:textAlignment w:val="center"/>
    </w:pPr>
    <w:rPr>
      <w:b/>
      <w:bCs/>
      <w:color w:val="1F4E78"/>
      <w:sz w:val="24"/>
    </w:rPr>
  </w:style>
  <w:style w:type="paragraph" w:customStyle="1" w:styleId="xl83">
    <w:name w:val="xl83"/>
    <w:basedOn w:val="Normal"/>
    <w:rsid w:val="00C36DB7"/>
    <w:pPr>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color w:val="1F4E78"/>
      <w:sz w:val="24"/>
    </w:rPr>
  </w:style>
  <w:style w:type="paragraph" w:customStyle="1" w:styleId="xl84">
    <w:name w:val="xl84"/>
    <w:basedOn w:val="Normal"/>
    <w:rsid w:val="00C36DB7"/>
    <w:pPr>
      <w:pBdr>
        <w:top w:val="single" w:sz="4" w:space="0" w:color="auto"/>
        <w:left w:val="single" w:sz="4" w:space="7" w:color="auto"/>
      </w:pBdr>
      <w:shd w:val="clear" w:color="DDEBF7" w:fill="DDEBF7"/>
      <w:spacing w:before="100" w:beforeAutospacing="1" w:after="100" w:afterAutospacing="1" w:line="240" w:lineRule="auto"/>
      <w:ind w:left="0" w:firstLineChars="100" w:firstLine="100"/>
      <w:jc w:val="left"/>
      <w:textAlignment w:val="center"/>
    </w:pPr>
    <w:rPr>
      <w:color w:val="1F4E78"/>
      <w:sz w:val="24"/>
    </w:rPr>
  </w:style>
  <w:style w:type="paragraph" w:customStyle="1" w:styleId="xl85">
    <w:name w:val="xl85"/>
    <w:basedOn w:val="Normal"/>
    <w:rsid w:val="00C36DB7"/>
    <w:pPr>
      <w:pBdr>
        <w:top w:val="single" w:sz="4" w:space="0" w:color="auto"/>
        <w:left w:val="single" w:sz="4" w:space="7" w:color="auto"/>
      </w:pBdr>
      <w:spacing w:before="100" w:beforeAutospacing="1" w:after="100" w:afterAutospacing="1" w:line="240" w:lineRule="auto"/>
      <w:ind w:left="0" w:firstLineChars="100" w:firstLine="100"/>
      <w:jc w:val="left"/>
      <w:textAlignment w:val="center"/>
    </w:pPr>
    <w:rPr>
      <w:color w:val="1F4E78"/>
      <w:sz w:val="24"/>
    </w:rPr>
  </w:style>
  <w:style w:type="paragraph" w:customStyle="1" w:styleId="xl86">
    <w:name w:val="xl86"/>
    <w:basedOn w:val="Normal"/>
    <w:rsid w:val="00C36DB7"/>
    <w:pPr>
      <w:pBdr>
        <w:top w:val="single" w:sz="4" w:space="0" w:color="auto"/>
        <w:left w:val="single" w:sz="4" w:space="0" w:color="auto"/>
      </w:pBdr>
      <w:shd w:val="clear" w:color="DDEBF7" w:fill="DDEBF7"/>
      <w:spacing w:before="100" w:beforeAutospacing="1" w:after="100" w:afterAutospacing="1" w:line="240" w:lineRule="auto"/>
      <w:ind w:left="0"/>
      <w:jc w:val="center"/>
      <w:textAlignment w:val="center"/>
    </w:pPr>
    <w:rPr>
      <w:b/>
      <w:bCs/>
      <w:color w:val="1F4E78"/>
      <w:sz w:val="24"/>
    </w:rPr>
  </w:style>
  <w:style w:type="paragraph" w:customStyle="1" w:styleId="xl87">
    <w:name w:val="xl87"/>
    <w:basedOn w:val="Normal"/>
    <w:rsid w:val="00C36DB7"/>
    <w:pPr>
      <w:pBdr>
        <w:top w:val="single" w:sz="4" w:space="0" w:color="auto"/>
        <w:left w:val="single" w:sz="4" w:space="0" w:color="auto"/>
      </w:pBdr>
      <w:shd w:val="clear" w:color="DDEBF7" w:fill="DDEBF7"/>
      <w:spacing w:before="100" w:beforeAutospacing="1" w:after="100" w:afterAutospacing="1" w:line="240" w:lineRule="auto"/>
      <w:ind w:left="0"/>
      <w:jc w:val="left"/>
      <w:textAlignment w:val="center"/>
    </w:pPr>
    <w:rPr>
      <w:b/>
      <w:bCs/>
      <w:color w:val="1F4E78"/>
      <w:sz w:val="24"/>
    </w:rPr>
  </w:style>
  <w:style w:type="paragraph" w:customStyle="1" w:styleId="xl88">
    <w:name w:val="xl88"/>
    <w:basedOn w:val="Normal"/>
    <w:rsid w:val="00C36DB7"/>
    <w:pPr>
      <w:pBdr>
        <w:top w:val="single" w:sz="4" w:space="0" w:color="auto"/>
        <w:right w:val="single" w:sz="4" w:space="0" w:color="auto"/>
      </w:pBdr>
      <w:shd w:val="clear" w:color="DDEBF7" w:fill="DDEBF7"/>
      <w:spacing w:before="100" w:beforeAutospacing="1" w:after="100" w:afterAutospacing="1" w:line="240" w:lineRule="auto"/>
      <w:ind w:left="0"/>
      <w:jc w:val="left"/>
      <w:textAlignment w:val="center"/>
    </w:pPr>
    <w:rPr>
      <w:color w:val="1F4E78"/>
      <w:sz w:val="24"/>
    </w:rPr>
  </w:style>
  <w:style w:type="paragraph" w:customStyle="1" w:styleId="xl89">
    <w:name w:val="xl89"/>
    <w:basedOn w:val="Normal"/>
    <w:rsid w:val="00C36DB7"/>
    <w:pPr>
      <w:pBdr>
        <w:top w:val="single" w:sz="4" w:space="0" w:color="auto"/>
        <w:left w:val="single" w:sz="4" w:space="7" w:color="auto"/>
      </w:pBdr>
      <w:shd w:val="clear" w:color="DDEBF7" w:fill="DDEBF7"/>
      <w:spacing w:before="100" w:beforeAutospacing="1" w:after="100" w:afterAutospacing="1" w:line="240" w:lineRule="auto"/>
      <w:ind w:left="0" w:firstLineChars="100" w:firstLine="100"/>
      <w:jc w:val="left"/>
    </w:pPr>
    <w:rPr>
      <w:color w:val="1F4E78"/>
      <w:sz w:val="24"/>
    </w:rPr>
  </w:style>
  <w:style w:type="paragraph" w:customStyle="1" w:styleId="xl90">
    <w:name w:val="xl90"/>
    <w:basedOn w:val="Normal"/>
    <w:rsid w:val="00C36DB7"/>
    <w:pPr>
      <w:pBdr>
        <w:top w:val="single" w:sz="4" w:space="0" w:color="auto"/>
        <w:left w:val="single" w:sz="4" w:space="0" w:color="auto"/>
        <w:right w:val="single" w:sz="4" w:space="0" w:color="auto"/>
      </w:pBdr>
      <w:shd w:val="clear" w:color="DDEBF7" w:fill="DDEBF7"/>
      <w:spacing w:before="100" w:beforeAutospacing="1" w:after="100" w:afterAutospacing="1" w:line="240" w:lineRule="auto"/>
      <w:ind w:left="0"/>
      <w:jc w:val="center"/>
    </w:pPr>
    <w:rPr>
      <w:color w:val="1F4E78"/>
      <w:sz w:val="24"/>
    </w:rPr>
  </w:style>
  <w:style w:type="paragraph" w:customStyle="1" w:styleId="xl91">
    <w:name w:val="xl91"/>
    <w:basedOn w:val="Normal"/>
    <w:rsid w:val="00C36DB7"/>
    <w:pPr>
      <w:pBdr>
        <w:top w:val="single" w:sz="4" w:space="0" w:color="auto"/>
        <w:left w:val="single" w:sz="4" w:space="7" w:color="auto"/>
      </w:pBdr>
      <w:spacing w:before="100" w:beforeAutospacing="1" w:after="100" w:afterAutospacing="1" w:line="240" w:lineRule="auto"/>
      <w:ind w:left="0" w:firstLineChars="100" w:firstLine="100"/>
      <w:jc w:val="left"/>
    </w:pPr>
    <w:rPr>
      <w:color w:val="1F4E78"/>
      <w:sz w:val="24"/>
    </w:rPr>
  </w:style>
  <w:style w:type="paragraph" w:customStyle="1" w:styleId="xl92">
    <w:name w:val="xl92"/>
    <w:basedOn w:val="Normal"/>
    <w:rsid w:val="00C36DB7"/>
    <w:pPr>
      <w:pBdr>
        <w:top w:val="single" w:sz="4" w:space="0" w:color="auto"/>
        <w:left w:val="single" w:sz="4" w:space="0" w:color="auto"/>
        <w:right w:val="single" w:sz="4" w:space="0" w:color="auto"/>
      </w:pBdr>
      <w:spacing w:before="100" w:beforeAutospacing="1" w:after="100" w:afterAutospacing="1" w:line="240" w:lineRule="auto"/>
      <w:ind w:left="0"/>
      <w:jc w:val="center"/>
    </w:pPr>
    <w:rPr>
      <w:color w:val="1F4E78"/>
      <w:sz w:val="24"/>
    </w:rPr>
  </w:style>
  <w:style w:type="paragraph" w:customStyle="1" w:styleId="xl93">
    <w:name w:val="xl93"/>
    <w:basedOn w:val="Normal"/>
    <w:rsid w:val="00C36DB7"/>
    <w:pPr>
      <w:pBdr>
        <w:top w:val="single" w:sz="4" w:space="0" w:color="auto"/>
        <w:left w:val="single" w:sz="4" w:space="0" w:color="auto"/>
        <w:bottom w:val="single" w:sz="4" w:space="0" w:color="auto"/>
      </w:pBdr>
      <w:shd w:val="clear" w:color="DDEBF7" w:fill="DDEBF7"/>
      <w:spacing w:before="100" w:beforeAutospacing="1" w:after="100" w:afterAutospacing="1" w:line="240" w:lineRule="auto"/>
      <w:ind w:left="0"/>
      <w:jc w:val="center"/>
      <w:textAlignment w:val="center"/>
    </w:pPr>
    <w:rPr>
      <w:color w:val="1F4E78"/>
      <w:sz w:val="24"/>
    </w:rPr>
  </w:style>
  <w:style w:type="paragraph" w:customStyle="1" w:styleId="xl94">
    <w:name w:val="xl94"/>
    <w:basedOn w:val="Normal"/>
    <w:rsid w:val="00C36DB7"/>
    <w:pPr>
      <w:pBdr>
        <w:top w:val="single" w:sz="4" w:space="0" w:color="auto"/>
        <w:left w:val="single" w:sz="4" w:space="7" w:color="auto"/>
        <w:bottom w:val="single" w:sz="4" w:space="0" w:color="auto"/>
      </w:pBdr>
      <w:shd w:val="clear" w:color="DDEBF7" w:fill="DDEBF7"/>
      <w:spacing w:before="100" w:beforeAutospacing="1" w:after="100" w:afterAutospacing="1" w:line="240" w:lineRule="auto"/>
      <w:ind w:left="0" w:firstLineChars="100" w:firstLine="100"/>
      <w:jc w:val="left"/>
      <w:textAlignment w:val="center"/>
    </w:pPr>
    <w:rPr>
      <w:color w:val="1F4E78"/>
      <w:sz w:val="24"/>
    </w:rPr>
  </w:style>
  <w:style w:type="paragraph" w:customStyle="1" w:styleId="xl95">
    <w:name w:val="xl95"/>
    <w:basedOn w:val="Normal"/>
    <w:rsid w:val="00C36DB7"/>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ind w:left="0"/>
      <w:jc w:val="center"/>
      <w:textAlignment w:val="center"/>
    </w:pPr>
    <w:rPr>
      <w:color w:val="1F4E78"/>
      <w:sz w:val="24"/>
    </w:rPr>
  </w:style>
  <w:style w:type="paragraph" w:customStyle="1" w:styleId="xl96">
    <w:name w:val="xl96"/>
    <w:basedOn w:val="Normal"/>
    <w:rsid w:val="00486D46"/>
    <w:pPr>
      <w:pBdr>
        <w:top w:val="single" w:sz="4" w:space="0" w:color="auto"/>
        <w:left w:val="single" w:sz="4" w:space="7" w:color="auto"/>
        <w:bottom w:val="single" w:sz="4" w:space="0" w:color="auto"/>
      </w:pBdr>
      <w:shd w:val="clear" w:color="DDEBF7" w:fill="DDEBF7"/>
      <w:spacing w:before="100" w:beforeAutospacing="1" w:after="100" w:afterAutospacing="1" w:line="240" w:lineRule="auto"/>
      <w:ind w:left="0" w:firstLineChars="100" w:firstLine="100"/>
      <w:jc w:val="left"/>
      <w:textAlignment w:val="center"/>
    </w:pPr>
    <w:rPr>
      <w:color w:val="1F4E78"/>
      <w:sz w:val="24"/>
    </w:rPr>
  </w:style>
  <w:style w:type="paragraph" w:customStyle="1" w:styleId="xl97">
    <w:name w:val="xl97"/>
    <w:basedOn w:val="Normal"/>
    <w:rsid w:val="00486D46"/>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ind w:left="0"/>
      <w:jc w:val="center"/>
      <w:textAlignment w:val="center"/>
    </w:pPr>
    <w:rPr>
      <w:color w:val="1F4E7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36028">
      <w:bodyDiv w:val="1"/>
      <w:marLeft w:val="0"/>
      <w:marRight w:val="0"/>
      <w:marTop w:val="0"/>
      <w:marBottom w:val="0"/>
      <w:divBdr>
        <w:top w:val="none" w:sz="0" w:space="0" w:color="auto"/>
        <w:left w:val="none" w:sz="0" w:space="0" w:color="auto"/>
        <w:bottom w:val="none" w:sz="0" w:space="0" w:color="auto"/>
        <w:right w:val="none" w:sz="0" w:space="0" w:color="auto"/>
      </w:divBdr>
    </w:div>
    <w:div w:id="922832292">
      <w:bodyDiv w:val="1"/>
      <w:marLeft w:val="0"/>
      <w:marRight w:val="0"/>
      <w:marTop w:val="0"/>
      <w:marBottom w:val="0"/>
      <w:divBdr>
        <w:top w:val="none" w:sz="0" w:space="0" w:color="auto"/>
        <w:left w:val="none" w:sz="0" w:space="0" w:color="auto"/>
        <w:bottom w:val="none" w:sz="0" w:space="0" w:color="auto"/>
        <w:right w:val="none" w:sz="0" w:space="0" w:color="auto"/>
      </w:divBdr>
    </w:div>
    <w:div w:id="1036196198">
      <w:bodyDiv w:val="1"/>
      <w:marLeft w:val="0"/>
      <w:marRight w:val="0"/>
      <w:marTop w:val="0"/>
      <w:marBottom w:val="0"/>
      <w:divBdr>
        <w:top w:val="none" w:sz="0" w:space="0" w:color="auto"/>
        <w:left w:val="none" w:sz="0" w:space="0" w:color="auto"/>
        <w:bottom w:val="none" w:sz="0" w:space="0" w:color="auto"/>
        <w:right w:val="none" w:sz="0" w:space="0" w:color="auto"/>
      </w:divBdr>
    </w:div>
    <w:div w:id="1650790509">
      <w:bodyDiv w:val="1"/>
      <w:marLeft w:val="0"/>
      <w:marRight w:val="0"/>
      <w:marTop w:val="0"/>
      <w:marBottom w:val="0"/>
      <w:divBdr>
        <w:top w:val="none" w:sz="0" w:space="0" w:color="auto"/>
        <w:left w:val="none" w:sz="0" w:space="0" w:color="auto"/>
        <w:bottom w:val="none" w:sz="0" w:space="0" w:color="auto"/>
        <w:right w:val="none" w:sz="0" w:space="0" w:color="auto"/>
      </w:divBdr>
    </w:div>
    <w:div w:id="17393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t.hoppha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002D-E8A6-4502-AA9B-CC254B51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2025-03-27T07:29:00Z</cp:lastPrinted>
  <dcterms:created xsi:type="dcterms:W3CDTF">2025-12-02T03:18:00Z</dcterms:created>
  <dcterms:modified xsi:type="dcterms:W3CDTF">2026-04-02T08:41:00Z</dcterms:modified>
</cp:coreProperties>
</file>